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583"/>
      </w:tblGrid>
      <w:tr w:rsidR="00E02DDE" w:rsidTr="00CC20B3">
        <w:trPr>
          <w:trHeight w:val="2398"/>
        </w:trPr>
        <w:tc>
          <w:tcPr>
            <w:tcW w:w="9288" w:type="dxa"/>
            <w:gridSpan w:val="2"/>
            <w:shd w:val="clear" w:color="auto" w:fill="DAEEF3"/>
          </w:tcPr>
          <w:p w:rsidR="00E02DDE" w:rsidRPr="00B161F0" w:rsidRDefault="00E02DDE" w:rsidP="004635FB">
            <w:pPr>
              <w:tabs>
                <w:tab w:val="center" w:pos="4536"/>
                <w:tab w:val="right" w:pos="9072"/>
              </w:tabs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Spotkanie informacyjne pn</w:t>
            </w:r>
            <w:r w:rsidRPr="00B161F0">
              <w:rPr>
                <w:b/>
                <w:sz w:val="28"/>
                <w:szCs w:val="28"/>
              </w:rPr>
              <w:t xml:space="preserve">. </w:t>
            </w:r>
            <w:r w:rsidRPr="00B161F0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Temat: </w:t>
            </w:r>
            <w:r w:rsidR="004449A6">
              <w:rPr>
                <w:b/>
                <w:sz w:val="28"/>
                <w:szCs w:val="28"/>
              </w:rPr>
              <w:t xml:space="preserve">Fundusze Europejskie dla </w:t>
            </w:r>
            <w:r w:rsidR="004635FB">
              <w:rPr>
                <w:b/>
                <w:sz w:val="28"/>
                <w:szCs w:val="28"/>
              </w:rPr>
              <w:t>osób bezrobotnych i nieaktywnych zawodowo</w:t>
            </w:r>
          </w:p>
          <w:p w:rsidR="00E02DDE" w:rsidRDefault="00E02DDE" w:rsidP="00463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161F0">
              <w:rPr>
                <w:b/>
                <w:sz w:val="28"/>
                <w:szCs w:val="28"/>
              </w:rPr>
              <w:t xml:space="preserve">Termin: </w:t>
            </w:r>
            <w:r w:rsidR="004635FB">
              <w:rPr>
                <w:b/>
                <w:i/>
                <w:sz w:val="28"/>
                <w:szCs w:val="28"/>
              </w:rPr>
              <w:t>22 maj</w:t>
            </w:r>
            <w:r>
              <w:rPr>
                <w:b/>
                <w:i/>
                <w:sz w:val="28"/>
                <w:szCs w:val="28"/>
              </w:rPr>
              <w:t xml:space="preserve"> 201</w:t>
            </w:r>
            <w:r w:rsidR="002845B8">
              <w:rPr>
                <w:b/>
                <w:i/>
                <w:sz w:val="28"/>
                <w:szCs w:val="28"/>
              </w:rPr>
              <w:t>7</w:t>
            </w:r>
            <w:r w:rsidRPr="00B161F0">
              <w:rPr>
                <w:b/>
                <w:i/>
                <w:sz w:val="28"/>
                <w:szCs w:val="28"/>
              </w:rPr>
              <w:t xml:space="preserve">  r. (</w:t>
            </w:r>
            <w:r w:rsidR="004635FB">
              <w:rPr>
                <w:b/>
                <w:i/>
                <w:sz w:val="28"/>
                <w:szCs w:val="28"/>
              </w:rPr>
              <w:t>poniedziałek</w:t>
            </w:r>
            <w:r w:rsidRPr="00B161F0">
              <w:rPr>
                <w:b/>
                <w:i/>
                <w:sz w:val="28"/>
                <w:szCs w:val="28"/>
              </w:rPr>
              <w:t>)</w:t>
            </w:r>
            <w:r w:rsidRPr="00B161F0">
              <w:rPr>
                <w:b/>
                <w:sz w:val="28"/>
                <w:szCs w:val="28"/>
              </w:rPr>
              <w:br/>
            </w:r>
            <w:r w:rsidR="004635FB" w:rsidRPr="00B161F0">
              <w:rPr>
                <w:b/>
                <w:sz w:val="28"/>
                <w:szCs w:val="28"/>
              </w:rPr>
              <w:t xml:space="preserve"> </w:t>
            </w:r>
            <w:r w:rsidR="004635FB" w:rsidRPr="00B161F0">
              <w:rPr>
                <w:b/>
                <w:sz w:val="28"/>
                <w:szCs w:val="28"/>
              </w:rPr>
              <w:t>Miejsce:</w:t>
            </w:r>
            <w:r w:rsidR="004635FB" w:rsidRPr="00B161F0">
              <w:rPr>
                <w:sz w:val="28"/>
                <w:szCs w:val="28"/>
              </w:rPr>
              <w:t xml:space="preserve"> </w:t>
            </w:r>
            <w:r w:rsidR="004635FB">
              <w:rPr>
                <w:b/>
                <w:i/>
                <w:sz w:val="28"/>
                <w:szCs w:val="28"/>
              </w:rPr>
              <w:t>Lokalny Punkt Informacyjny Funduszy Europejskich w Łomży</w:t>
            </w:r>
            <w:r w:rsidR="004635FB" w:rsidRPr="00B161F0">
              <w:rPr>
                <w:b/>
                <w:i/>
                <w:sz w:val="28"/>
                <w:szCs w:val="28"/>
              </w:rPr>
              <w:t xml:space="preserve">, </w:t>
            </w:r>
            <w:r w:rsidR="004635FB" w:rsidRPr="00B161F0">
              <w:rPr>
                <w:b/>
                <w:i/>
                <w:sz w:val="28"/>
                <w:szCs w:val="28"/>
                <w:highlight w:val="yellow"/>
              </w:rPr>
              <w:br/>
            </w:r>
            <w:r w:rsidR="004635FB" w:rsidRPr="00B161F0">
              <w:rPr>
                <w:b/>
                <w:i/>
                <w:sz w:val="28"/>
                <w:szCs w:val="28"/>
              </w:rPr>
              <w:t xml:space="preserve">ul. </w:t>
            </w:r>
            <w:r w:rsidR="004635FB">
              <w:rPr>
                <w:b/>
                <w:i/>
                <w:sz w:val="28"/>
                <w:szCs w:val="28"/>
              </w:rPr>
              <w:t>M.C. Skłodowskiej 1, sala szkoleniowa, parter</w:t>
            </w:r>
          </w:p>
        </w:tc>
      </w:tr>
      <w:tr w:rsidR="00E02DDE" w:rsidTr="00CC20B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DDE" w:rsidRPr="00FF0400" w:rsidRDefault="00E02DDE" w:rsidP="00CC20B3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b/>
              </w:rPr>
            </w:pPr>
            <w:r w:rsidRPr="00FF0400">
              <w:rPr>
                <w:b/>
              </w:rPr>
              <w:t>Program</w:t>
            </w:r>
            <w:r>
              <w:rPr>
                <w:b/>
              </w:rPr>
              <w:t xml:space="preserve"> spotkania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10:00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Wprowadzenie do spotkania i omówienie zakresu działalności PIFE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97B1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Wprowadzenie do Funduszy Europejskich na lata 2014-2020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11:30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F63AF0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C7E9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Wsparcie dla </w:t>
            </w:r>
            <w:r w:rsidR="00F63AF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osób bezrobotnych i nieaktywnych zawodowo</w:t>
            </w:r>
            <w:r w:rsidRPr="00CC7E9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 z RPOWP na lata 2014-2020</w:t>
            </w:r>
          </w:p>
        </w:tc>
      </w:tr>
      <w:tr w:rsidR="00673F94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94" w:rsidRPr="00B161F0" w:rsidRDefault="00673F94" w:rsidP="00673F94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11:4</w:t>
            </w:r>
            <w:r w:rsidRPr="00B161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94" w:rsidRPr="00C97B1C" w:rsidRDefault="00673F94" w:rsidP="00673F94">
            <w:pPr>
              <w:spacing w:before="60" w:after="60" w:line="360" w:lineRule="auto"/>
              <w:rPr>
                <w:rFonts w:ascii="Times New Roman" w:hAnsi="Times New Roman"/>
                <w:b/>
                <w:sz w:val="24"/>
              </w:rPr>
            </w:pPr>
            <w:r w:rsidRPr="00C97B1C">
              <w:rPr>
                <w:rFonts w:ascii="Times New Roman" w:hAnsi="Times New Roman"/>
                <w:b/>
                <w:sz w:val="24"/>
              </w:rPr>
              <w:t>Przerwa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11:45 – 12:15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F63AF0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Możliwości </w:t>
            </w:r>
            <w:r w:rsidR="00F63AF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wsparcia w formie szkoleń </w:t>
            </w:r>
            <w:bookmarkStart w:id="0" w:name="_GoBack"/>
            <w:bookmarkEnd w:id="0"/>
            <w:r w:rsidR="00F63AF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osób niepracujących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 w ramach programów krajowych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Pr="00B161F0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12:15– 12</w:t>
            </w:r>
            <w:r w:rsidRPr="00B161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4635FB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CC7E9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Pozostałe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możliwości uzyskania wsparcia dla </w:t>
            </w:r>
            <w:r w:rsidR="004635F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osób bezrobotnych i nieaktywnych zawodowo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 xml:space="preserve"> </w:t>
            </w:r>
          </w:p>
        </w:tc>
      </w:tr>
      <w:tr w:rsidR="002845B8" w:rsidTr="00CC20B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5B8" w:rsidRDefault="002845B8" w:rsidP="002845B8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12:45 – 13:00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8" w:rsidRPr="00C97B1C" w:rsidRDefault="002845B8" w:rsidP="002845B8">
            <w:pPr>
              <w:pStyle w:val="Akapitzlist"/>
              <w:numPr>
                <w:ilvl w:val="0"/>
                <w:numId w:val="3"/>
              </w:numPr>
              <w:spacing w:before="60" w:after="60" w:line="360" w:lineRule="auto"/>
              <w:ind w:left="714" w:hanging="357"/>
              <w:contextualSpacing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5F5F5"/>
              </w:rPr>
              <w:t>Pytania od uczestników</w:t>
            </w:r>
          </w:p>
        </w:tc>
      </w:tr>
      <w:tr w:rsidR="00673F94" w:rsidTr="00CC20B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673F94" w:rsidRPr="00FF0400" w:rsidRDefault="00673F94" w:rsidP="00673F94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i/>
                <w:color w:val="000000"/>
              </w:rPr>
            </w:pPr>
          </w:p>
        </w:tc>
      </w:tr>
    </w:tbl>
    <w:p w:rsidR="00E02DDE" w:rsidRPr="00A13456" w:rsidRDefault="00E02DDE" w:rsidP="00E02DDE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color w:val="000000"/>
        </w:rPr>
        <w:t>Organizatorzy zastrzegają sobie prawo do zmian w harmonogramie spotkania</w:t>
      </w:r>
    </w:p>
    <w:p w:rsidR="00E02DDE" w:rsidRPr="00CC7E97" w:rsidRDefault="00E02DDE" w:rsidP="00E02DDE"/>
    <w:p w:rsidR="00E02DDE" w:rsidRPr="00C536A7" w:rsidRDefault="00E02DDE" w:rsidP="00E02DDE"/>
    <w:p w:rsidR="009D6852" w:rsidRPr="00E02DDE" w:rsidRDefault="009D6852" w:rsidP="00E02DDE"/>
    <w:sectPr w:rsidR="009D6852" w:rsidRPr="00E02D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31" w:rsidRDefault="00E31A31" w:rsidP="0072728D">
      <w:pPr>
        <w:spacing w:after="0" w:line="240" w:lineRule="auto"/>
      </w:pPr>
      <w:r>
        <w:separator/>
      </w:r>
    </w:p>
  </w:endnote>
  <w:endnote w:type="continuationSeparator" w:id="0">
    <w:p w:rsidR="00E31A31" w:rsidRDefault="00E31A31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Pr="00720C0A" w:rsidRDefault="00E31A31" w:rsidP="00720C0A">
    <w:pPr>
      <w:pStyle w:val="Stopk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rFonts w:ascii="Calibri" w:eastAsia="Calibri" w:hAnsi="Calibri" w:cs="Times New Roman"/>
          <w:b/>
          <w:sz w:val="16"/>
          <w:szCs w:val="16"/>
        </w:rPr>
        <w:alias w:val="Adres"/>
        <w:id w:val="76161122"/>
        <w:placeholder>
          <w:docPart w:val="919103AAC7D14A19977170625C9B5A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Lokalny Punkt Informacyjny Funduszy Europejskich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Agencja Rozwoju Regionalnego S.A. w Łomży, ul. M.C. Skłodowskiej 1, 18-400 Łomża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 xml:space="preserve"> Godziny otwarcia Punktu: poniedziałek: 8:00-18:00; wtorek-piątek: 7:30-15:30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Tel. 86 216 33 26, 86 473 53 20, fax 86 216 33 26; e-mail: lpi@podlaskie.org.pl</w:t>
        </w:r>
        <w:r w:rsidR="00720C0A">
          <w:rPr>
            <w:rFonts w:ascii="Calibri" w:eastAsia="Calibri" w:hAnsi="Calibri" w:cs="Times New Roman"/>
            <w:b/>
            <w:sz w:val="16"/>
            <w:szCs w:val="16"/>
          </w:rPr>
          <w:br/>
        </w:r>
        <w:r w:rsidR="00720C0A" w:rsidRPr="00720C0A">
          <w:rPr>
            <w:rFonts w:ascii="Calibri" w:eastAsia="Calibri" w:hAnsi="Calibri" w:cs="Times New Roman"/>
            <w:b/>
            <w:sz w:val="16"/>
            <w:szCs w:val="16"/>
          </w:rPr>
          <w:t>www.podlaskie.org.pl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31" w:rsidRDefault="00E31A31" w:rsidP="0072728D">
      <w:pPr>
        <w:spacing w:after="0" w:line="240" w:lineRule="auto"/>
      </w:pPr>
      <w:r>
        <w:separator/>
      </w:r>
    </w:p>
  </w:footnote>
  <w:footnote w:type="continuationSeparator" w:id="0">
    <w:p w:rsidR="00E31A31" w:rsidRDefault="00E31A31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5CABD8" wp14:editId="62395103">
          <wp:extent cx="5760720" cy="887095"/>
          <wp:effectExtent l="0" t="0" r="0" b="8255"/>
          <wp:docPr id="2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B08EF"/>
    <w:rsid w:val="00161404"/>
    <w:rsid w:val="00250D77"/>
    <w:rsid w:val="002845B8"/>
    <w:rsid w:val="003A0B9D"/>
    <w:rsid w:val="003B7EB2"/>
    <w:rsid w:val="004449A6"/>
    <w:rsid w:val="00460AF7"/>
    <w:rsid w:val="004635FB"/>
    <w:rsid w:val="00673F94"/>
    <w:rsid w:val="00720C0A"/>
    <w:rsid w:val="0072728D"/>
    <w:rsid w:val="009D6852"/>
    <w:rsid w:val="00BA2EA4"/>
    <w:rsid w:val="00BC03BB"/>
    <w:rsid w:val="00CE6BBE"/>
    <w:rsid w:val="00DE1BF8"/>
    <w:rsid w:val="00E02DDE"/>
    <w:rsid w:val="00E31A31"/>
    <w:rsid w:val="00F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16140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E02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103AAC7D14A19977170625C9B5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50C96-6BEE-4F51-8F82-7C2C508000AB}"/>
      </w:docPartPr>
      <w:docPartBody>
        <w:p w:rsidR="00403A74" w:rsidRDefault="002C5E48" w:rsidP="002C5E48">
          <w:pPr>
            <w:pStyle w:val="919103AAC7D14A19977170625C9B5AC2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8"/>
    <w:rsid w:val="002C5E48"/>
    <w:rsid w:val="002F527C"/>
    <w:rsid w:val="00403A74"/>
    <w:rsid w:val="00546639"/>
    <w:rsid w:val="005A651B"/>
    <w:rsid w:val="00A76523"/>
    <w:rsid w:val="00C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9BC0131EBD4413BDC9AE2AA5CEE77F">
    <w:name w:val="189BC0131EBD4413BDC9AE2AA5CEE77F"/>
    <w:rsid w:val="002C5E48"/>
  </w:style>
  <w:style w:type="paragraph" w:customStyle="1" w:styleId="919103AAC7D14A19977170625C9B5AC2">
    <w:name w:val="919103AAC7D14A19977170625C9B5AC2"/>
    <w:rsid w:val="002C5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Lokalny Punkt Informacyjny Funduszy Europejskich
Agencja Rozwoju Regionalnego S.A. w Łomży, ul. M.C. Skłodowskiej 1, 18-400 Łomża
 Godziny otwarcia Punktu: poniedziałek: 8:00-18:00; wtorek-piątek: 7:30-15:30
Tel. 86 216 33 26, 86 473 53 20, fax 86 216 33 26; e-mail: lpi@podlaskie.org.pl
www.podlaskie.org.pl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oem</cp:lastModifiedBy>
  <cp:revision>2</cp:revision>
  <cp:lastPrinted>2016-10-28T09:37:00Z</cp:lastPrinted>
  <dcterms:created xsi:type="dcterms:W3CDTF">2017-05-12T11:16:00Z</dcterms:created>
  <dcterms:modified xsi:type="dcterms:W3CDTF">2017-05-12T11:16:00Z</dcterms:modified>
</cp:coreProperties>
</file>