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A2" w:rsidRDefault="00300EA2" w:rsidP="00300EA2">
      <w:pPr>
        <w:spacing w:after="0"/>
        <w:jc w:val="right"/>
        <w:rPr>
          <w:rFonts w:ascii="Times New Roman" w:hAnsi="Times New Roman"/>
          <w:sz w:val="20"/>
        </w:rPr>
      </w:pPr>
    </w:p>
    <w:p w:rsidR="00B0311C" w:rsidRDefault="00B0311C" w:rsidP="00300EA2">
      <w:pPr>
        <w:spacing w:after="0"/>
        <w:jc w:val="right"/>
        <w:rPr>
          <w:rFonts w:ascii="Times New Roman" w:hAnsi="Times New Roman"/>
          <w:sz w:val="20"/>
        </w:rPr>
      </w:pPr>
    </w:p>
    <w:p w:rsidR="00B0311C" w:rsidRPr="00D80C49" w:rsidRDefault="00B0311C" w:rsidP="00300EA2">
      <w:pPr>
        <w:spacing w:after="0"/>
        <w:jc w:val="right"/>
        <w:rPr>
          <w:rFonts w:ascii="Times New Roman" w:hAnsi="Times New Roman"/>
        </w:rPr>
      </w:pPr>
    </w:p>
    <w:p w:rsidR="004B073D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ZAMKNIĘTY KATALOG WYDATKOWANIA WSPARCIA 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POMOSTOWEGO</w:t>
      </w:r>
      <w:r w:rsidR="004B073D">
        <w:rPr>
          <w:rFonts w:ascii="Times New Roman" w:hAnsi="Times New Roman"/>
          <w:b/>
          <w:sz w:val="24"/>
        </w:rPr>
        <w:t xml:space="preserve"> PODSTAWOWEGO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ZUS</w:t>
      </w: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administracyjne: 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opłata za czynsz,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opłaty za wynajem lub dzierżawę pomieszczeń bezpośrednio związanych z prowadzoną działalnością gospodarczą.</w:t>
      </w:r>
    </w:p>
    <w:p w:rsidR="00300EA2" w:rsidRPr="00D80C49" w:rsidRDefault="00300EA2" w:rsidP="00300E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eksploatacji pomieszczeń: 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energię elektryczną (powinien zostać zamontowany podlicznik),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ogrzewanie (energia cieplna, gazowa),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wodę i ścieki (podlicznik na wodę),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koszty wywozu nieczystości stałych (umowa na firmę),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podatek od nieruchomości od zajmowanej powierzchni budynku na potrzeby prowadzenia działalności gospodarczej.</w:t>
      </w:r>
    </w:p>
    <w:p w:rsidR="00300EA2" w:rsidRPr="00D80C49" w:rsidRDefault="00300EA2" w:rsidP="00300E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opłat telekomunikacyjnych: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koszty abonamentu i połączeń telefonicznych w tym telefon stacjonarny i komórkowy,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opłaty za korzystanie z Internetu.</w:t>
      </w:r>
    </w:p>
    <w:p w:rsidR="00300EA2" w:rsidRPr="00D80C49" w:rsidRDefault="00300EA2" w:rsidP="00300E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prawnych:</w:t>
      </w:r>
    </w:p>
    <w:p w:rsidR="00300EA2" w:rsidRPr="00D80C49" w:rsidRDefault="00300EA2" w:rsidP="00300EA2">
      <w:pPr>
        <w:pStyle w:val="NormalnyWeb"/>
        <w:numPr>
          <w:ilvl w:val="0"/>
          <w:numId w:val="13"/>
        </w:numPr>
        <w:spacing w:before="0" w:beforeAutospacing="0" w:after="0" w:afterAutospacing="0"/>
        <w:ind w:left="1134"/>
      </w:pPr>
      <w:r w:rsidRPr="00D80C49">
        <w:t>Opłata za usługi prawnicze, tj. radcowie prawni, adwokaci, notariusze (tj. porady prawne, sporządzanie pism procesowych).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kserograficznych,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Opłaty za prowadzenie konta bankowego,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usług pocztowych: 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przesyłek pocztowych,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przelewów dokonane w Urzędzie Pocztowym,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kolportaż reklam i ulotek dotyczących działalności firmy,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zakup znaczków pocztowych.</w:t>
      </w:r>
    </w:p>
    <w:p w:rsidR="00300EA2" w:rsidRPr="00D80C49" w:rsidRDefault="00300EA2" w:rsidP="00300EA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księgowych: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zlecenie obsługi księgowej firmy.</w:t>
      </w:r>
    </w:p>
    <w:p w:rsidR="00300EA2" w:rsidRPr="00D80C49" w:rsidRDefault="00300EA2" w:rsidP="00300EA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drobnych materiałów biurowych: 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00EA2" w:rsidRPr="00D80C49" w:rsidRDefault="00300EA2" w:rsidP="00300E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działań </w:t>
      </w:r>
      <w:proofErr w:type="spellStart"/>
      <w:r w:rsidRPr="00D80C49">
        <w:rPr>
          <w:rFonts w:ascii="Times New Roman" w:hAnsi="Times New Roman"/>
          <w:sz w:val="24"/>
          <w:szCs w:val="24"/>
        </w:rPr>
        <w:t>informacyjno</w:t>
      </w:r>
      <w:proofErr w:type="spellEnd"/>
      <w:r w:rsidRPr="00D80C49">
        <w:rPr>
          <w:rFonts w:ascii="Times New Roman" w:hAnsi="Times New Roman"/>
          <w:sz w:val="24"/>
          <w:szCs w:val="24"/>
        </w:rPr>
        <w:t xml:space="preserve"> – promocyjnych: 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prowadzenie strony internetowej firmy,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materiały drukowane: broszury, ulotki, foldery, plakaty prezentujące firmę i jej działalność,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reklama w mediach (radio, prasa, telewizja, Internet),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tablica reklamowa firmy (szyld),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banner reklamowy firmy.</w:t>
      </w:r>
    </w:p>
    <w:p w:rsidR="00300EA2" w:rsidRPr="00D80C49" w:rsidRDefault="00300EA2" w:rsidP="00300EA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lastRenderedPageBreak/>
        <w:t xml:space="preserve">Koszty związane z ubezpieczeniem osób i/lub mienia związane bezpośrednio z prowadzoną działalnością gospodarczą: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 xml:space="preserve">1)     przedmiotem ubezpieczenia może być mienie: 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>będące własnością Przedsiębiorcy i znajdujące się w jego posiadaniu, na podstawie tytułu prawnego,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 xml:space="preserve">nie będące własnością Przedsiębiorcy i znajdujące się w jego posiadaniu na podstawie tytułu prawnego: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a)     użytkowane przez Przedsiębiorcę do prowadzenia działalności gospodarczej,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b)    przyjęte przez Przedsiębiorcę do sprzedaży lub w celu wykonania usługi.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2)     odpowiedzialność cywilna w związku z prowadzoną działalnością lub posiadanym mieniem,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3)     określone koszty ponoszone przez Przedsiębiorcę, w związku z zajściem zdarzenia objętego ubezpieczeniem.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4)     ubezpieczenie osób od następstw i nieszczęśliwych wypadków.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spacing w:after="0"/>
        <w:rPr>
          <w:rFonts w:ascii="Times New Roman" w:hAnsi="Times New Roman"/>
        </w:rPr>
      </w:pPr>
    </w:p>
    <w:p w:rsidR="00300EA2" w:rsidRPr="007C2F93" w:rsidRDefault="00300EA2" w:rsidP="00300EA2"/>
    <w:p w:rsidR="004B073D" w:rsidRDefault="004B073D" w:rsidP="004B073D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ZAMKNIĘTY KATALOG WYDATKOWANIA WSPARCIA </w:t>
      </w:r>
    </w:p>
    <w:p w:rsidR="00C83599" w:rsidRDefault="004B073D" w:rsidP="004B073D">
      <w:pPr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POMOSTOWEGO</w:t>
      </w:r>
      <w:r>
        <w:rPr>
          <w:rFonts w:ascii="Times New Roman" w:hAnsi="Times New Roman"/>
          <w:b/>
          <w:sz w:val="24"/>
        </w:rPr>
        <w:t xml:space="preserve"> PRZEDŁUŻONEGO</w:t>
      </w:r>
    </w:p>
    <w:p w:rsidR="004B073D" w:rsidRPr="00D80C49" w:rsidRDefault="004B073D" w:rsidP="004B07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</w:t>
      </w:r>
      <w:r w:rsidR="00821A8F">
        <w:rPr>
          <w:rFonts w:ascii="Times New Roman" w:hAnsi="Times New Roman"/>
          <w:sz w:val="24"/>
          <w:szCs w:val="24"/>
        </w:rPr>
        <w:t xml:space="preserve">opłat </w:t>
      </w:r>
      <w:r w:rsidR="00575DA2">
        <w:rPr>
          <w:rFonts w:ascii="Times New Roman" w:hAnsi="Times New Roman"/>
          <w:sz w:val="24"/>
          <w:szCs w:val="24"/>
        </w:rPr>
        <w:t>ZUS</w:t>
      </w:r>
    </w:p>
    <w:p w:rsidR="004B073D" w:rsidRDefault="004B073D" w:rsidP="004B073D">
      <w:pPr>
        <w:jc w:val="center"/>
      </w:pPr>
      <w:bookmarkStart w:id="0" w:name="_GoBack"/>
      <w:bookmarkEnd w:id="0"/>
    </w:p>
    <w:sectPr w:rsidR="004B073D" w:rsidSect="00300EA2">
      <w:headerReference w:type="default" r:id="rId8"/>
      <w:footerReference w:type="default" r:id="rId9"/>
      <w:pgSz w:w="11906" w:h="16838"/>
      <w:pgMar w:top="792" w:right="1417" w:bottom="1135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C6" w:rsidRDefault="00AC07C6" w:rsidP="00300EA2">
      <w:pPr>
        <w:spacing w:after="0" w:line="240" w:lineRule="auto"/>
      </w:pPr>
      <w:r>
        <w:separator/>
      </w:r>
    </w:p>
  </w:endnote>
  <w:endnote w:type="continuationSeparator" w:id="0">
    <w:p w:rsidR="00AC07C6" w:rsidRDefault="00AC07C6" w:rsidP="003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27" w:rsidRPr="00DB0227" w:rsidRDefault="00300EA2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C9CEB" wp14:editId="620CE24C">
              <wp:simplePos x="0" y="0"/>
              <wp:positionH relativeFrom="column">
                <wp:posOffset>167005</wp:posOffset>
              </wp:positionH>
              <wp:positionV relativeFrom="paragraph">
                <wp:posOffset>127635</wp:posOffset>
              </wp:positionV>
              <wp:extent cx="5534025" cy="0"/>
              <wp:effectExtent l="5080" t="13335" r="13970" b="57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3.15pt;margin-top:10.05pt;width:43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1pOA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2726D" wp14:editId="2CFC79E5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227" w:rsidRPr="00053B31" w:rsidRDefault="00775F05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, 18-400 Łomża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DB0227" w:rsidRPr="00DB0227" w:rsidRDefault="00AC07C6" w:rsidP="00DB0227"/>
                        <w:p w:rsidR="00DB0227" w:rsidRDefault="00AC07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8.4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" strokecolor="white">
              <v:textbox>
                <w:txbxContent>
                  <w:p w:rsidR="00DB0227" w:rsidRPr="00053B31" w:rsidRDefault="00775F05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, 18-400 Łomża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DB0227" w:rsidRPr="00DB0227" w:rsidRDefault="009819B7" w:rsidP="00DB0227"/>
                  <w:p w:rsidR="00DB0227" w:rsidRDefault="009819B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D05CE" wp14:editId="763491D7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2D" w:rsidRDefault="00AC07C6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9.75pt;height:39.7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8.2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o7KgIAAFk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" strokecolor="white">
              <v:textbox>
                <w:txbxContent>
                  <w:p w:rsidR="00F91C2D" w:rsidRDefault="009819B7">
                    <w:r>
                      <w:pict>
                        <v:shape id="_x0000_i1025" type="#_x0000_t75" style="width:39.75pt;height:39.75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75F05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DB0227" w:rsidRDefault="00AC0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C6" w:rsidRDefault="00AC07C6" w:rsidP="00300EA2">
      <w:pPr>
        <w:spacing w:after="0" w:line="240" w:lineRule="auto"/>
      </w:pPr>
      <w:r>
        <w:separator/>
      </w:r>
    </w:p>
  </w:footnote>
  <w:footnote w:type="continuationSeparator" w:id="0">
    <w:p w:rsidR="00AC07C6" w:rsidRDefault="00AC07C6" w:rsidP="003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A2" w:rsidRDefault="00300EA2" w:rsidP="00300EA2">
    <w:pPr>
      <w:pStyle w:val="Nagwek"/>
      <w:spacing w:after="0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inline distT="0" distB="0" distL="0" distR="0" wp14:anchorId="7BA2F679" wp14:editId="35D669FB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>Projekt „</w:t>
    </w:r>
    <w:r w:rsidR="00B0311C">
      <w:rPr>
        <w:rFonts w:ascii="Times New Roman" w:hAnsi="Times New Roman"/>
        <w:sz w:val="20"/>
      </w:rPr>
      <w:t>Własny biznes moim celem</w:t>
    </w:r>
    <w:r w:rsidR="00775F05" w:rsidRPr="00C95817">
      <w:rPr>
        <w:rFonts w:ascii="Times New Roman" w:hAnsi="Times New Roman"/>
        <w:sz w:val="20"/>
      </w:rPr>
      <w:t>” współfinansowany ze środków Euro</w:t>
    </w:r>
    <w:r w:rsidR="00775F05">
      <w:rPr>
        <w:rFonts w:ascii="Times New Roman" w:hAnsi="Times New Roman"/>
        <w:sz w:val="20"/>
      </w:rPr>
      <w:t xml:space="preserve">pejskiego </w:t>
    </w:r>
  </w:p>
  <w:p w:rsidR="00DB0227" w:rsidRDefault="00300EA2" w:rsidP="00300EA2">
    <w:pPr>
      <w:pStyle w:val="Nagwek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Funduszu Społecznego, </w:t>
    </w:r>
    <w:r w:rsidR="00B0311C">
      <w:rPr>
        <w:rFonts w:ascii="Times New Roman" w:hAnsi="Times New Roman"/>
        <w:sz w:val="20"/>
      </w:rPr>
      <w:t>RPPD.09.01.00-20-0416</w:t>
    </w:r>
    <w:r w:rsidRPr="00300EA2">
      <w:rPr>
        <w:rFonts w:ascii="Times New Roman" w:hAnsi="Times New Roman"/>
        <w:sz w:val="20"/>
      </w:rPr>
      <w:t>/19</w:t>
    </w:r>
  </w:p>
  <w:p w:rsidR="00300EA2" w:rsidRPr="0070256C" w:rsidRDefault="00300EA2" w:rsidP="00300EA2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2"/>
    <w:rsid w:val="000F04AE"/>
    <w:rsid w:val="00300EA2"/>
    <w:rsid w:val="004B073D"/>
    <w:rsid w:val="00575DA2"/>
    <w:rsid w:val="00775F05"/>
    <w:rsid w:val="00803676"/>
    <w:rsid w:val="00821A8F"/>
    <w:rsid w:val="00885E24"/>
    <w:rsid w:val="009819B7"/>
    <w:rsid w:val="00993D86"/>
    <w:rsid w:val="009E7CB3"/>
    <w:rsid w:val="00AC07C6"/>
    <w:rsid w:val="00B0311C"/>
    <w:rsid w:val="00BA64DB"/>
    <w:rsid w:val="00C01209"/>
    <w:rsid w:val="00C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dcterms:created xsi:type="dcterms:W3CDTF">2020-10-13T09:58:00Z</dcterms:created>
  <dcterms:modified xsi:type="dcterms:W3CDTF">2020-11-10T13:48:00Z</dcterms:modified>
</cp:coreProperties>
</file>