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4A" w:rsidRPr="009B3EEF" w:rsidRDefault="0034214A" w:rsidP="0034214A">
      <w:pPr>
        <w:shd w:val="clear" w:color="auto" w:fill="FFFFFF" w:themeFill="background1"/>
        <w:spacing w:after="120" w:line="360" w:lineRule="auto"/>
        <w:jc w:val="righ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Łomża, </w:t>
      </w:r>
      <w:r w:rsidR="00CC2A4C" w:rsidRPr="009B3EEF">
        <w:rPr>
          <w:rFonts w:eastAsia="Times New Roman" w:cs="Times New Roman"/>
          <w:color w:val="333333"/>
          <w:sz w:val="22"/>
          <w:lang w:eastAsia="pl-PL"/>
        </w:rPr>
        <w:t>2</w:t>
      </w:r>
      <w:r w:rsidR="00E26FD0">
        <w:rPr>
          <w:rFonts w:eastAsia="Times New Roman" w:cs="Times New Roman"/>
          <w:color w:val="333333"/>
          <w:sz w:val="22"/>
          <w:lang w:eastAsia="pl-PL"/>
        </w:rPr>
        <w:t>6.10</w:t>
      </w:r>
      <w:r w:rsidR="00CC2A4C" w:rsidRPr="009B3EEF">
        <w:rPr>
          <w:rFonts w:eastAsia="Times New Roman" w:cs="Times New Roman"/>
          <w:color w:val="333333"/>
          <w:sz w:val="22"/>
          <w:lang w:eastAsia="pl-PL"/>
        </w:rPr>
        <w:t>.2020 r.</w:t>
      </w:r>
    </w:p>
    <w:p w:rsidR="0034214A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Agencja Rozwoju Regionalnego S.A.</w:t>
      </w:r>
    </w:p>
    <w:p w:rsidR="00CC2A4C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Łomży</w:t>
      </w:r>
    </w:p>
    <w:p w:rsidR="0032630F" w:rsidRPr="009B3EEF" w:rsidRDefault="00CC2A4C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ul. M.C. Skłodowskiej</w:t>
      </w:r>
      <w:r w:rsidR="0056288F">
        <w:rPr>
          <w:rFonts w:eastAsia="Times New Roman" w:cs="Times New Roman"/>
          <w:color w:val="333333"/>
          <w:sz w:val="22"/>
          <w:lang w:eastAsia="pl-PL"/>
        </w:rPr>
        <w:t xml:space="preserve"> </w:t>
      </w:r>
      <w:bookmarkStart w:id="0" w:name="_GoBack"/>
      <w:bookmarkEnd w:id="0"/>
      <w:r w:rsidR="0034214A" w:rsidRPr="009B3EEF">
        <w:rPr>
          <w:rFonts w:eastAsia="Times New Roman" w:cs="Times New Roman"/>
          <w:color w:val="333333"/>
          <w:sz w:val="22"/>
          <w:lang w:eastAsia="pl-PL"/>
        </w:rPr>
        <w:br/>
        <w:t>18-400 Łomża</w:t>
      </w:r>
    </w:p>
    <w:p w:rsidR="0032630F" w:rsidRPr="009B3EEF" w:rsidRDefault="0032630F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</w:p>
    <w:p w:rsidR="00C44193" w:rsidRDefault="00C44193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>
        <w:rPr>
          <w:rFonts w:eastAsia="Times New Roman" w:cs="Times New Roman"/>
          <w:b/>
          <w:color w:val="333333"/>
          <w:sz w:val="22"/>
          <w:lang w:eastAsia="pl-PL"/>
        </w:rPr>
        <w:t xml:space="preserve">Wszyscy </w:t>
      </w:r>
      <w:r w:rsidR="0034214A" w:rsidRPr="009B3EEF">
        <w:rPr>
          <w:rFonts w:eastAsia="Times New Roman" w:cs="Times New Roman"/>
          <w:b/>
          <w:color w:val="333333"/>
          <w:sz w:val="22"/>
          <w:lang w:eastAsia="pl-PL"/>
        </w:rPr>
        <w:t>Akcjonariusz</w:t>
      </w:r>
      <w:r>
        <w:rPr>
          <w:rFonts w:eastAsia="Times New Roman" w:cs="Times New Roman"/>
          <w:b/>
          <w:color w:val="333333"/>
          <w:sz w:val="22"/>
          <w:lang w:eastAsia="pl-PL"/>
        </w:rPr>
        <w:t>e</w:t>
      </w:r>
    </w:p>
    <w:p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 xml:space="preserve"> Agencji Rozwoju </w:t>
      </w:r>
    </w:p>
    <w:p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>Regionalnego S.A. w Łomży</w:t>
      </w: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:rsidR="0034214A" w:rsidRPr="009B3EEF" w:rsidRDefault="00E26FD0" w:rsidP="00CC2A4C">
      <w:pPr>
        <w:shd w:val="clear" w:color="auto" w:fill="FFFFFF" w:themeFill="background1"/>
        <w:spacing w:after="120" w:line="360" w:lineRule="auto"/>
        <w:jc w:val="center"/>
        <w:rPr>
          <w:rFonts w:eastAsia="Times New Roman" w:cs="Times New Roman"/>
          <w:color w:val="333333"/>
          <w:sz w:val="22"/>
          <w:lang w:eastAsia="pl-PL"/>
        </w:rPr>
      </w:pPr>
      <w:r>
        <w:rPr>
          <w:rFonts w:eastAsia="Times New Roman" w:cs="Times New Roman"/>
          <w:b/>
          <w:bCs/>
          <w:color w:val="333333"/>
          <w:sz w:val="22"/>
          <w:lang w:eastAsia="pl-PL"/>
        </w:rPr>
        <w:t>DRUGI</w:t>
      </w:r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E WEZWANIE DO ZŁOŻENIA DOKUMENTÓW AKCJI</w:t>
      </w:r>
    </w:p>
    <w:p w:rsidR="00E26FD0" w:rsidRPr="009B3EEF" w:rsidRDefault="0034214A" w:rsidP="00E26FD0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Działając 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w imieniu</w:t>
      </w: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 Agencji Rozwoju Regionalnego S.A.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Pr="009B3EEF">
        <w:rPr>
          <w:rFonts w:eastAsia="Times New Roman" w:cs="Times New Roman"/>
          <w:color w:val="333333"/>
          <w:sz w:val="22"/>
          <w:lang w:eastAsia="pl-PL"/>
        </w:rPr>
        <w:t>w Łomży (18-400) przy ul. M.C Skłodowskiej 1, wpisanej do rejestru przedsiębiorców KRS przez Sąd Rejonowy w Białymstoku XII Wydział Gospodarczy </w:t>
      </w:r>
      <w:hyperlink r:id="rId6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KRS pod nr 0000061677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, posiadającą nr NIP 7181002264, w wykonaniu obowiązku wynikającego z art. 16 ust. 1 ustawy z dnia 30 sierpnia 2019 r. o zmianie ustawy – Kodeks spółek handlowych oraz niektórych innych ustaw (</w:t>
      </w:r>
      <w:hyperlink r:id="rId7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Dz. U. z 2019 r. poz. 1798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; zm.: </w:t>
      </w:r>
      <w:hyperlink r:id="rId8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Dz. U. z 2020 r. poz. 288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 i </w:t>
      </w:r>
      <w:hyperlink r:id="rId9" w:tgtFrame="_blank" w:history="1">
        <w:r w:rsidRPr="009B3EEF">
          <w:rPr>
            <w:rFonts w:eastAsia="Times New Roman" w:cs="Times New Roman"/>
            <w:color w:val="333333"/>
            <w:sz w:val="22"/>
            <w:lang w:eastAsia="pl-PL"/>
          </w:rPr>
          <w:t>poz. 875)</w:t>
        </w:r>
      </w:hyperlink>
      <w:r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wzywam Państwa jako akcjonariuszy Agencji Rozwoju Regionalnego S.A. w</w:t>
      </w:r>
      <w:r w:rsidR="009B3EEF">
        <w:rPr>
          <w:rFonts w:eastAsia="Times New Roman" w:cs="Times New Roman"/>
          <w:b/>
          <w:bCs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Łomży do złożenia w Spółce dokumentów akcji</w:t>
      </w: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 w </w:t>
      </w:r>
      <w:r w:rsidR="00E26FD0" w:rsidRPr="0056495A">
        <w:rPr>
          <w:rFonts w:eastAsia="Times New Roman" w:cs="Times New Roman"/>
          <w:color w:val="333333"/>
          <w:sz w:val="22"/>
          <w:u w:val="single"/>
          <w:lang w:eastAsia="pl-PL"/>
        </w:rPr>
        <w:t>NIEPRZEKRACZAJĄCYM</w:t>
      </w:r>
      <w:r w:rsidR="00E26FD0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 xml:space="preserve"> terminie </w:t>
      </w:r>
      <w:r w:rsidR="00E26FD0">
        <w:rPr>
          <w:rFonts w:eastAsia="Times New Roman" w:cs="Times New Roman"/>
          <w:color w:val="333333"/>
          <w:sz w:val="22"/>
          <w:lang w:eastAsia="pl-PL"/>
        </w:rPr>
        <w:br/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 xml:space="preserve">do </w:t>
      </w:r>
      <w:r w:rsidR="00E26FD0">
        <w:rPr>
          <w:rFonts w:eastAsia="Times New Roman" w:cs="Times New Roman"/>
          <w:color w:val="333333"/>
          <w:sz w:val="22"/>
          <w:lang w:eastAsia="pl-PL"/>
        </w:rPr>
        <w:t>31 stycznia 2021</w:t>
      </w:r>
      <w:r w:rsidR="00E26FD0"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przypadku woli osobistego składania dokumentów wskazuję, iż Biuro Agencji Rozwoju Regionalnego S.A. w Łomży otwarte jest od poniedziałku do piątku w godzinach od 7.30 do 15.30.</w:t>
      </w: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Na podstawie złożonych dokumentów sporządzone zostaną wpisy w rejestrze akcjonariuszy, który będzie prowadzony przez </w:t>
      </w:r>
      <w:r w:rsidR="002A7B06" w:rsidRPr="009B3EEF">
        <w:rPr>
          <w:b/>
          <w:sz w:val="22"/>
        </w:rPr>
        <w:t xml:space="preserve">Dom Maklerski </w:t>
      </w:r>
      <w:proofErr w:type="spellStart"/>
      <w:r w:rsidR="002A7B06" w:rsidRPr="009B3EEF">
        <w:rPr>
          <w:b/>
          <w:sz w:val="22"/>
        </w:rPr>
        <w:t>Navigator</w:t>
      </w:r>
      <w:proofErr w:type="spellEnd"/>
      <w:r w:rsidR="002A7B06" w:rsidRPr="009B3EEF">
        <w:rPr>
          <w:b/>
          <w:sz w:val="22"/>
        </w:rPr>
        <w:t xml:space="preserve"> S.A., ul. Twarda 18, 00-105 Warszawa</w:t>
      </w:r>
      <w:r w:rsidR="002A7B06" w:rsidRPr="009B3EEF">
        <w:rPr>
          <w:sz w:val="22"/>
        </w:rPr>
        <w:t xml:space="preserve">, </w:t>
      </w:r>
      <w:r w:rsidRPr="009B3EEF">
        <w:rPr>
          <w:rFonts w:eastAsia="Times New Roman" w:cs="Times New Roman"/>
          <w:color w:val="333333"/>
          <w:sz w:val="22"/>
          <w:lang w:eastAsia="pl-PL"/>
        </w:rPr>
        <w:t>wybrany uchwałą Walnego Zgromadzenia Akcjonariuszy.</w:t>
      </w: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Jednocześnie informuje, iż zgodnie z w/w ustawą:</w:t>
      </w:r>
    </w:p>
    <w:p w:rsidR="0034214A" w:rsidRPr="009B3EEF" w:rsidRDefault="0034214A" w:rsidP="0034214A">
      <w:pPr>
        <w:numPr>
          <w:ilvl w:val="0"/>
          <w:numId w:val="1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do złożenia dokumentów akcji jest kierowane do akcjonariuszy pięciokrotnie</w:t>
      </w: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odstępie nie dłuższym niż miesiąc i nie krótszym niż dwa tygodnie</w:t>
      </w:r>
    </w:p>
    <w:p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Spółka udostępnia informację o wezwaniu na stronie internetowej spółki w miejscu wydzielonym na komunikację z akcjonariuszami przez okres nie krótszy niż trzy lata od dnia pierwszego wezwania</w:t>
      </w:r>
    </w:p>
    <w:p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następuje w sposób właściwy dla zwoływania walnego zgromadzenia spółki</w:t>
      </w:r>
    </w:p>
    <w:p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Złożenie dokumentów akcji w spółce odbywa się za pisemnym pokwitowaniem wydanym akcjonariuszowi</w:t>
      </w:r>
    </w:p>
    <w:p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lastRenderedPageBreak/>
        <w:t>Moc obowiązująca dokumentów akcji wydanych przez spółkę wygasa z mocy prawa z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dniem 31 marca 2021 r. Z tym samym dniem uzyskują moc prawną wpisy w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rejestrze akcjonariuszy.</w:t>
      </w:r>
    </w:p>
    <w:p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Po dniu 31 marca 2021 r. wobec spółki uważa się za akcjonariusza tylko tę osobę, która jest wpisana do rejestru akcjonariuszy</w:t>
      </w:r>
    </w:p>
    <w:p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Dokument akcji zachowuje moc dowodową wyłącznie w zakresie wykazywania przez akcjonariusza wobec spółki, że przysługują mu prawa udziałowe, do dnia 31 marca 2026</w:t>
      </w:r>
      <w:r w:rsidR="009B7F76" w:rsidRPr="009B3EEF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</w:p>
    <w:p w:rsidR="0034214A" w:rsidRPr="009B3EEF" w:rsidRDefault="0034214A" w:rsidP="0034214A">
      <w:pPr>
        <w:shd w:val="clear" w:color="auto" w:fill="FFFFFF" w:themeFill="background1"/>
        <w:spacing w:after="120" w:line="360" w:lineRule="auto"/>
        <w:ind w:left="3540" w:firstLine="708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                 Z poważaniem</w:t>
      </w:r>
    </w:p>
    <w:p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Prezes Zarządu </w:t>
      </w:r>
    </w:p>
    <w:p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Agencji Rozwoju Regionalnego S.A. w Łomży</w:t>
      </w:r>
    </w:p>
    <w:p w:rsidR="00C83599" w:rsidRPr="009B3EEF" w:rsidRDefault="00C83599" w:rsidP="0034214A">
      <w:pPr>
        <w:shd w:val="clear" w:color="auto" w:fill="FFFFFF" w:themeFill="background1"/>
        <w:spacing w:after="120" w:line="360" w:lineRule="auto"/>
        <w:rPr>
          <w:rFonts w:cs="Times New Roman"/>
          <w:color w:val="333333"/>
          <w:sz w:val="22"/>
        </w:rPr>
      </w:pPr>
    </w:p>
    <w:sectPr w:rsidR="00C83599" w:rsidRPr="009B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145"/>
    <w:multiLevelType w:val="multilevel"/>
    <w:tmpl w:val="DF2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C5A79"/>
    <w:multiLevelType w:val="multilevel"/>
    <w:tmpl w:val="1D4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A"/>
    <w:rsid w:val="002A7B06"/>
    <w:rsid w:val="0032630F"/>
    <w:rsid w:val="0034214A"/>
    <w:rsid w:val="00490A4F"/>
    <w:rsid w:val="0056288F"/>
    <w:rsid w:val="00673A89"/>
    <w:rsid w:val="00803676"/>
    <w:rsid w:val="00885E24"/>
    <w:rsid w:val="008914B0"/>
    <w:rsid w:val="009B3EEF"/>
    <w:rsid w:val="009B7F76"/>
    <w:rsid w:val="009E7CB3"/>
    <w:rsid w:val="00C44193"/>
    <w:rsid w:val="00C83599"/>
    <w:rsid w:val="00CC2A4C"/>
    <w:rsid w:val="00E26FD0"/>
    <w:rsid w:val="00F3654B"/>
    <w:rsid w:val="00F67E99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1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2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1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0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ziennikustaw.gov.pl/DU/rok/2019/pozycja/1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-online.com.pl/przedsiebiorstwo-zaopatrzenia-aptek-multi-krs-3869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20/8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cp:lastPrinted>2020-10-22T11:12:00Z</cp:lastPrinted>
  <dcterms:created xsi:type="dcterms:W3CDTF">2020-09-29T10:49:00Z</dcterms:created>
  <dcterms:modified xsi:type="dcterms:W3CDTF">2020-11-10T09:56:00Z</dcterms:modified>
</cp:coreProperties>
</file>