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1CB41" w14:textId="77777777" w:rsidR="00392008" w:rsidRPr="007752D6" w:rsidRDefault="00392008" w:rsidP="00992108">
      <w:pPr>
        <w:rPr>
          <w:rFonts w:cs="Calibri"/>
        </w:rPr>
      </w:pPr>
    </w:p>
    <w:p w14:paraId="1FCF54A8" w14:textId="2FC88D0B" w:rsidR="001C609D" w:rsidRPr="00A47CA7" w:rsidRDefault="001C609D" w:rsidP="001C609D">
      <w:pPr>
        <w:pStyle w:val="Akapitzlist1"/>
        <w:spacing w:line="200" w:lineRule="atLeast"/>
        <w:jc w:val="right"/>
        <w:rPr>
          <w:rFonts w:ascii="Cambria" w:hAnsi="Cambria" w:cs="Calibri"/>
          <w:b/>
          <w:sz w:val="22"/>
          <w:szCs w:val="22"/>
        </w:rPr>
      </w:pPr>
      <w:r w:rsidRPr="00A47CA7">
        <w:rPr>
          <w:rFonts w:ascii="Cambria" w:hAnsi="Cambria" w:cs="Calibri"/>
          <w:b/>
          <w:sz w:val="22"/>
          <w:szCs w:val="22"/>
        </w:rPr>
        <w:t xml:space="preserve">Załącznik nr </w:t>
      </w:r>
      <w:r w:rsidR="00670039">
        <w:rPr>
          <w:rFonts w:ascii="Cambria" w:hAnsi="Cambria" w:cs="Calibri"/>
          <w:b/>
          <w:sz w:val="22"/>
          <w:szCs w:val="22"/>
        </w:rPr>
        <w:t>2</w:t>
      </w:r>
      <w:r>
        <w:rPr>
          <w:rFonts w:ascii="Cambria" w:hAnsi="Cambria" w:cs="Calibri"/>
          <w:b/>
          <w:sz w:val="22"/>
          <w:szCs w:val="22"/>
        </w:rPr>
        <w:t xml:space="preserve"> do SWZ nr </w:t>
      </w:r>
      <w:r w:rsidR="00177E05">
        <w:rPr>
          <w:rFonts w:ascii="Cambria" w:hAnsi="Cambria" w:cs="Calibri"/>
          <w:b/>
          <w:sz w:val="22"/>
          <w:szCs w:val="22"/>
        </w:rPr>
        <w:t>5</w:t>
      </w:r>
      <w:r>
        <w:rPr>
          <w:rFonts w:ascii="Cambria" w:hAnsi="Cambria" w:cs="Calibri"/>
          <w:b/>
          <w:sz w:val="22"/>
          <w:szCs w:val="22"/>
        </w:rPr>
        <w:t>/ARR.LOMZA/21</w:t>
      </w:r>
      <w:r w:rsidRPr="00A47CA7">
        <w:rPr>
          <w:rFonts w:ascii="Cambria" w:hAnsi="Cambria" w:cs="Calibri"/>
          <w:b/>
          <w:sz w:val="22"/>
          <w:szCs w:val="22"/>
        </w:rPr>
        <w:t xml:space="preserve"> </w:t>
      </w:r>
    </w:p>
    <w:p w14:paraId="6FEF74EA" w14:textId="77777777" w:rsidR="001C609D" w:rsidRDefault="001C609D" w:rsidP="001C609D">
      <w:pPr>
        <w:pStyle w:val="Akapitzlist1"/>
        <w:spacing w:line="200" w:lineRule="atLeast"/>
        <w:jc w:val="center"/>
        <w:rPr>
          <w:rFonts w:ascii="Cambria" w:hAnsi="Cambria" w:cs="Calibri"/>
          <w:b/>
          <w:sz w:val="28"/>
          <w:szCs w:val="28"/>
        </w:rPr>
      </w:pPr>
    </w:p>
    <w:p w14:paraId="50652493" w14:textId="77777777" w:rsidR="00392008" w:rsidRPr="007752D6" w:rsidRDefault="00392008" w:rsidP="00392008">
      <w:pPr>
        <w:jc w:val="center"/>
        <w:rPr>
          <w:rFonts w:cs="Calibri"/>
        </w:rPr>
      </w:pPr>
    </w:p>
    <w:p w14:paraId="53390713" w14:textId="77777777" w:rsidR="00392008" w:rsidRPr="007752D6" w:rsidRDefault="00392008" w:rsidP="00392008">
      <w:pPr>
        <w:jc w:val="center"/>
        <w:rPr>
          <w:rFonts w:cs="Calibri"/>
        </w:rPr>
      </w:pPr>
    </w:p>
    <w:p w14:paraId="4DD13E6A" w14:textId="77777777" w:rsidR="00992108" w:rsidRPr="002C070D" w:rsidRDefault="00392008" w:rsidP="00392008">
      <w:pPr>
        <w:jc w:val="center"/>
        <w:rPr>
          <w:rFonts w:ascii="Cambria" w:hAnsi="Cambria" w:cs="Calibri"/>
          <w:b/>
          <w:bCs/>
          <w:sz w:val="22"/>
          <w:szCs w:val="22"/>
        </w:rPr>
      </w:pPr>
      <w:r w:rsidRPr="002C070D">
        <w:rPr>
          <w:rFonts w:ascii="Cambria" w:hAnsi="Cambria" w:cs="Calibri"/>
          <w:b/>
          <w:bCs/>
          <w:sz w:val="22"/>
          <w:szCs w:val="22"/>
        </w:rPr>
        <w:t>OPIS PRZEDMIOTU ZAMÓWIENIA</w:t>
      </w:r>
      <w:r w:rsidR="00CA479D">
        <w:rPr>
          <w:rFonts w:ascii="Cambria" w:hAnsi="Cambria" w:cs="Calibri"/>
          <w:b/>
          <w:bCs/>
          <w:sz w:val="22"/>
          <w:szCs w:val="22"/>
        </w:rPr>
        <w:t xml:space="preserve"> – część </w:t>
      </w:r>
      <w:r w:rsidR="001C609D">
        <w:rPr>
          <w:rFonts w:ascii="Cambria" w:hAnsi="Cambria" w:cs="Calibri"/>
          <w:b/>
          <w:bCs/>
          <w:sz w:val="22"/>
          <w:szCs w:val="22"/>
        </w:rPr>
        <w:t>2</w:t>
      </w:r>
      <w:r w:rsidR="00CA479D">
        <w:rPr>
          <w:rFonts w:ascii="Cambria" w:hAnsi="Cambria" w:cs="Calibri"/>
          <w:b/>
          <w:bCs/>
          <w:sz w:val="22"/>
          <w:szCs w:val="22"/>
        </w:rPr>
        <w:t xml:space="preserve"> </w:t>
      </w:r>
    </w:p>
    <w:p w14:paraId="6F545287" w14:textId="77777777" w:rsidR="00392008" w:rsidRPr="002C070D" w:rsidRDefault="00392008" w:rsidP="00392008">
      <w:pPr>
        <w:ind w:right="5"/>
        <w:jc w:val="center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Usługi szkoleniowe – </w:t>
      </w:r>
      <w:r w:rsidRPr="000245D6">
        <w:rPr>
          <w:rFonts w:ascii="Cambria" w:hAnsi="Cambria" w:cs="Calibri"/>
          <w:b/>
          <w:sz w:val="22"/>
          <w:szCs w:val="22"/>
        </w:rPr>
        <w:t>kurs przygotowawcz</w:t>
      </w:r>
      <w:r w:rsidR="00642E09" w:rsidRPr="000245D6">
        <w:rPr>
          <w:rFonts w:ascii="Cambria" w:hAnsi="Cambria" w:cs="Calibri"/>
          <w:b/>
          <w:sz w:val="22"/>
          <w:szCs w:val="22"/>
        </w:rPr>
        <w:t>y</w:t>
      </w:r>
      <w:r w:rsidRPr="000245D6">
        <w:rPr>
          <w:rFonts w:ascii="Cambria" w:hAnsi="Cambria" w:cs="Calibri"/>
          <w:b/>
          <w:sz w:val="22"/>
          <w:szCs w:val="22"/>
        </w:rPr>
        <w:t xml:space="preserve"> z matematyki</w:t>
      </w:r>
      <w:r w:rsidRPr="002C070D">
        <w:rPr>
          <w:rFonts w:ascii="Cambria" w:hAnsi="Cambria" w:cs="Calibri"/>
          <w:sz w:val="22"/>
          <w:szCs w:val="22"/>
        </w:rPr>
        <w:t xml:space="preserve">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 </w:t>
      </w:r>
      <w:r w:rsidR="00642E09">
        <w:rPr>
          <w:rFonts w:ascii="Cambria" w:hAnsi="Cambria" w:cs="Calibri"/>
          <w:sz w:val="22"/>
          <w:szCs w:val="22"/>
        </w:rPr>
        <w:t xml:space="preserve">                                                                            </w:t>
      </w:r>
      <w:r w:rsidRPr="002C070D">
        <w:rPr>
          <w:rFonts w:ascii="Cambria" w:hAnsi="Cambria" w:cs="Calibri"/>
          <w:sz w:val="22"/>
          <w:szCs w:val="22"/>
        </w:rPr>
        <w:t>realizowanego przez AGENCJĘ ROZWOJU REGIONALANEGO S.A. W ŁOMŻY</w:t>
      </w:r>
      <w:r w:rsidRPr="002C070D">
        <w:rPr>
          <w:rFonts w:ascii="Cambria" w:hAnsi="Cambria" w:cs="Calibri"/>
          <w:b/>
          <w:sz w:val="22"/>
          <w:szCs w:val="22"/>
        </w:rPr>
        <w:t xml:space="preserve"> </w:t>
      </w:r>
    </w:p>
    <w:p w14:paraId="10EF0613" w14:textId="77777777" w:rsidR="00392008" w:rsidRPr="002C070D" w:rsidRDefault="00392008" w:rsidP="00392008">
      <w:pPr>
        <w:jc w:val="center"/>
        <w:rPr>
          <w:rFonts w:ascii="Cambria" w:hAnsi="Cambria" w:cs="Calibri"/>
          <w:b/>
          <w:bCs/>
          <w:sz w:val="22"/>
          <w:szCs w:val="22"/>
        </w:rPr>
      </w:pPr>
    </w:p>
    <w:p w14:paraId="3CC8B249" w14:textId="77777777" w:rsidR="00392008" w:rsidRPr="007752D6" w:rsidRDefault="00392008" w:rsidP="00992108">
      <w:pPr>
        <w:rPr>
          <w:rFonts w:cs="Calibri"/>
        </w:rPr>
      </w:pPr>
    </w:p>
    <w:p w14:paraId="7A6C7AE0" w14:textId="77777777" w:rsidR="00392008" w:rsidRPr="007752D6" w:rsidRDefault="00392008" w:rsidP="00392008">
      <w:pPr>
        <w:pStyle w:val="Zawartotabeli"/>
        <w:snapToGrid w:val="0"/>
        <w:spacing w:line="360" w:lineRule="auto"/>
        <w:rPr>
          <w:rFonts w:ascii="Calibri" w:hAnsi="Calibri" w:cs="Calibri"/>
          <w:sz w:val="20"/>
          <w:szCs w:val="20"/>
        </w:rPr>
      </w:pPr>
    </w:p>
    <w:p w14:paraId="2EB2D3D8" w14:textId="77777777" w:rsidR="00392008" w:rsidRPr="00642E09" w:rsidRDefault="00392008" w:rsidP="00642E0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642E09">
        <w:rPr>
          <w:rFonts w:ascii="Cambria" w:hAnsi="Cambria" w:cs="Calibri"/>
          <w:sz w:val="22"/>
          <w:szCs w:val="22"/>
        </w:rPr>
        <w:t xml:space="preserve">Przedmiotem zamówienia </w:t>
      </w:r>
      <w:r w:rsidR="001C609D" w:rsidRPr="00642E09">
        <w:rPr>
          <w:rFonts w:ascii="Cambria" w:hAnsi="Cambria" w:cs="Calibri"/>
          <w:sz w:val="22"/>
          <w:szCs w:val="22"/>
        </w:rPr>
        <w:t xml:space="preserve">– </w:t>
      </w:r>
      <w:r w:rsidR="001C609D" w:rsidRPr="00642E09">
        <w:rPr>
          <w:rFonts w:ascii="Cambria" w:hAnsi="Cambria" w:cs="Calibri"/>
          <w:b/>
          <w:sz w:val="22"/>
          <w:szCs w:val="22"/>
        </w:rPr>
        <w:t>część 2</w:t>
      </w:r>
      <w:r w:rsidR="001C609D" w:rsidRPr="00642E09">
        <w:rPr>
          <w:rFonts w:ascii="Cambria" w:hAnsi="Cambria" w:cs="Calibri"/>
          <w:sz w:val="22"/>
          <w:szCs w:val="22"/>
        </w:rPr>
        <w:t xml:space="preserve"> - </w:t>
      </w:r>
      <w:r w:rsidRPr="00642E09">
        <w:rPr>
          <w:rFonts w:ascii="Cambria" w:hAnsi="Cambria" w:cs="Calibri"/>
          <w:sz w:val="22"/>
          <w:szCs w:val="22"/>
        </w:rPr>
        <w:t xml:space="preserve">jest świadczenie usług szkoleniowych przeprowadzenie </w:t>
      </w:r>
      <w:r w:rsidRPr="00642E09">
        <w:rPr>
          <w:rFonts w:ascii="Cambria" w:hAnsi="Cambria" w:cs="Calibri"/>
          <w:b/>
          <w:bCs/>
          <w:sz w:val="22"/>
          <w:szCs w:val="22"/>
        </w:rPr>
        <w:t>kursu przygotowawczego z matematyki</w:t>
      </w:r>
      <w:r w:rsidRPr="00642E09">
        <w:rPr>
          <w:rFonts w:ascii="Cambria" w:hAnsi="Cambria" w:cs="Calibri"/>
          <w:sz w:val="22"/>
          <w:szCs w:val="22"/>
        </w:rPr>
        <w:t xml:space="preserve"> -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 realizowanego przez Agencję Rozwoju Regionalnego S.A. w Łomży</w:t>
      </w:r>
      <w:r w:rsidR="001C609D" w:rsidRPr="00642E09">
        <w:rPr>
          <w:rFonts w:ascii="Cambria" w:hAnsi="Cambria" w:cs="Calibri"/>
          <w:sz w:val="22"/>
          <w:szCs w:val="22"/>
        </w:rPr>
        <w:t>.</w:t>
      </w:r>
    </w:p>
    <w:p w14:paraId="1D75D1AC" w14:textId="77777777" w:rsidR="001C609D" w:rsidRDefault="001C609D" w:rsidP="001C609D">
      <w:pPr>
        <w:pStyle w:val="Akapitzlist"/>
        <w:spacing w:line="360" w:lineRule="auto"/>
        <w:ind w:left="340"/>
        <w:jc w:val="both"/>
        <w:rPr>
          <w:rFonts w:ascii="Cambria" w:hAnsi="Cambria" w:cs="Calibri"/>
          <w:sz w:val="22"/>
          <w:szCs w:val="22"/>
        </w:rPr>
      </w:pPr>
    </w:p>
    <w:p w14:paraId="4BF982E8" w14:textId="77777777" w:rsidR="00392008" w:rsidRPr="00642E09" w:rsidRDefault="00392008" w:rsidP="00642E0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642E09">
        <w:rPr>
          <w:rFonts w:ascii="Cambria" w:hAnsi="Cambria" w:cs="Calibri"/>
          <w:sz w:val="22"/>
          <w:szCs w:val="22"/>
        </w:rPr>
        <w:t xml:space="preserve">Przedmiot zamówienia </w:t>
      </w:r>
      <w:r w:rsidR="001C609D" w:rsidRPr="00642E09">
        <w:rPr>
          <w:rFonts w:ascii="Cambria" w:hAnsi="Cambria" w:cs="Calibri"/>
          <w:sz w:val="22"/>
          <w:szCs w:val="22"/>
        </w:rPr>
        <w:t xml:space="preserve">(część 2) </w:t>
      </w:r>
      <w:r w:rsidRPr="00642E09">
        <w:rPr>
          <w:rFonts w:ascii="Cambria" w:hAnsi="Cambria" w:cs="Calibri"/>
          <w:sz w:val="22"/>
          <w:szCs w:val="22"/>
        </w:rPr>
        <w:t xml:space="preserve">obejmuje </w:t>
      </w:r>
      <w:r w:rsidR="0077503E" w:rsidRPr="00642E09">
        <w:rPr>
          <w:rFonts w:ascii="Cambria" w:hAnsi="Cambria" w:cs="Calibri"/>
          <w:sz w:val="22"/>
          <w:szCs w:val="22"/>
        </w:rPr>
        <w:t xml:space="preserve">kurs </w:t>
      </w:r>
      <w:r w:rsidR="001C609D" w:rsidRPr="00642E09">
        <w:rPr>
          <w:rFonts w:ascii="Cambria" w:hAnsi="Cambria" w:cs="Calibri"/>
          <w:sz w:val="22"/>
          <w:szCs w:val="22"/>
        </w:rPr>
        <w:t xml:space="preserve">z matematyki - </w:t>
      </w:r>
      <w:r w:rsidRPr="00642E09">
        <w:rPr>
          <w:rFonts w:ascii="Cambria" w:hAnsi="Cambria" w:cs="Calibri"/>
          <w:sz w:val="22"/>
          <w:szCs w:val="22"/>
        </w:rPr>
        <w:t>250 godzin szkoleniowych</w:t>
      </w:r>
      <w:r w:rsidR="001C609D" w:rsidRPr="00642E09">
        <w:rPr>
          <w:rFonts w:ascii="Cambria" w:hAnsi="Cambria" w:cs="Calibri"/>
          <w:sz w:val="22"/>
          <w:szCs w:val="22"/>
        </w:rPr>
        <w:t xml:space="preserve">, który będzie realizowany </w:t>
      </w:r>
      <w:r w:rsidRPr="00642E09">
        <w:rPr>
          <w:rFonts w:ascii="Cambria" w:hAnsi="Cambria" w:cs="Calibri"/>
          <w:sz w:val="22"/>
          <w:szCs w:val="22"/>
        </w:rPr>
        <w:t xml:space="preserve">w następujący sposób: </w:t>
      </w:r>
    </w:p>
    <w:p w14:paraId="3E1FECCD" w14:textId="77777777" w:rsidR="00392008" w:rsidRPr="002C070D" w:rsidRDefault="00392008" w:rsidP="00642E09">
      <w:pPr>
        <w:pStyle w:val="Akapitzlist"/>
        <w:numPr>
          <w:ilvl w:val="0"/>
          <w:numId w:val="3"/>
        </w:numPr>
        <w:spacing w:line="360" w:lineRule="auto"/>
        <w:ind w:firstLine="293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zajęcia z wykładowcą (wykład + ćwiczenia): 150 godzin lekcyjnych </w:t>
      </w:r>
    </w:p>
    <w:p w14:paraId="69CC4B3D" w14:textId="77777777" w:rsidR="00392008" w:rsidRPr="002C070D" w:rsidRDefault="00392008" w:rsidP="00642E09">
      <w:pPr>
        <w:pStyle w:val="Akapitzlist"/>
        <w:numPr>
          <w:ilvl w:val="0"/>
          <w:numId w:val="3"/>
        </w:numPr>
        <w:spacing w:line="360" w:lineRule="auto"/>
        <w:ind w:firstLine="293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konsultacje-repetytoria z wykładowcą: 40 godzin lekcyjnych </w:t>
      </w:r>
    </w:p>
    <w:p w14:paraId="5D6F4A09" w14:textId="77777777" w:rsidR="00392008" w:rsidRPr="002C070D" w:rsidRDefault="00392008" w:rsidP="00642E09">
      <w:pPr>
        <w:pStyle w:val="Akapitzlist"/>
        <w:numPr>
          <w:ilvl w:val="0"/>
          <w:numId w:val="3"/>
        </w:numPr>
        <w:spacing w:line="360" w:lineRule="auto"/>
        <w:ind w:firstLine="293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praca własna: </w:t>
      </w:r>
      <w:r w:rsidR="00670039">
        <w:rPr>
          <w:rFonts w:ascii="Cambria" w:hAnsi="Cambria" w:cs="Calibri"/>
          <w:sz w:val="22"/>
          <w:szCs w:val="22"/>
        </w:rPr>
        <w:t>3</w:t>
      </w:r>
      <w:r w:rsidRPr="002C070D">
        <w:rPr>
          <w:rFonts w:ascii="Cambria" w:hAnsi="Cambria" w:cs="Calibri"/>
          <w:sz w:val="22"/>
          <w:szCs w:val="22"/>
        </w:rPr>
        <w:t xml:space="preserve">0 godzin lekcyjnych </w:t>
      </w:r>
    </w:p>
    <w:p w14:paraId="1178242C" w14:textId="77777777" w:rsidR="00392008" w:rsidRPr="002C070D" w:rsidRDefault="00392008" w:rsidP="00642E09">
      <w:pPr>
        <w:pStyle w:val="Akapitzlist"/>
        <w:numPr>
          <w:ilvl w:val="0"/>
          <w:numId w:val="3"/>
        </w:numPr>
        <w:spacing w:line="360" w:lineRule="auto"/>
        <w:ind w:firstLine="293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praca własna z zestawami zadań testowych: 20 godzin lekcyjnych</w:t>
      </w:r>
    </w:p>
    <w:p w14:paraId="49106AD9" w14:textId="77777777" w:rsidR="00392008" w:rsidRPr="002C070D" w:rsidRDefault="00392008" w:rsidP="00642E09">
      <w:pPr>
        <w:pStyle w:val="Akapitzlist"/>
        <w:numPr>
          <w:ilvl w:val="0"/>
          <w:numId w:val="3"/>
        </w:numPr>
        <w:spacing w:line="360" w:lineRule="auto"/>
        <w:ind w:firstLine="293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jednorazowe warsztaty umiejętności: 10 godzin lekcyjnych. </w:t>
      </w:r>
    </w:p>
    <w:p w14:paraId="15DFEFE2" w14:textId="77777777" w:rsidR="00392008" w:rsidRPr="002C070D" w:rsidRDefault="00392008" w:rsidP="00642E09">
      <w:pPr>
        <w:pStyle w:val="Akapitzlist"/>
        <w:numPr>
          <w:ilvl w:val="0"/>
          <w:numId w:val="3"/>
        </w:numPr>
        <w:spacing w:line="360" w:lineRule="auto"/>
        <w:ind w:firstLine="293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Kurs będzie obejmował </w:t>
      </w:r>
      <w:r w:rsidR="003172FA" w:rsidRPr="00D26400">
        <w:rPr>
          <w:rFonts w:ascii="Cambria" w:hAnsi="Cambria" w:cs="Calibri"/>
          <w:b/>
          <w:sz w:val="22"/>
          <w:szCs w:val="22"/>
        </w:rPr>
        <w:t>3</w:t>
      </w:r>
      <w:r w:rsidRPr="00D26400">
        <w:rPr>
          <w:rFonts w:ascii="Cambria" w:hAnsi="Cambria" w:cs="Calibri"/>
          <w:b/>
          <w:sz w:val="22"/>
          <w:szCs w:val="22"/>
        </w:rPr>
        <w:t>0</w:t>
      </w:r>
      <w:r w:rsidRPr="00D26400">
        <w:rPr>
          <w:rFonts w:ascii="Cambria" w:hAnsi="Cambria" w:cs="Calibri"/>
          <w:sz w:val="22"/>
          <w:szCs w:val="22"/>
        </w:rPr>
        <w:t xml:space="preserve"> uczestników. </w:t>
      </w:r>
    </w:p>
    <w:p w14:paraId="4B027DE7" w14:textId="77777777" w:rsidR="0077503E" w:rsidRDefault="0077503E" w:rsidP="00642E09">
      <w:pPr>
        <w:pStyle w:val="Akapitzlist"/>
        <w:spacing w:line="360" w:lineRule="auto"/>
        <w:ind w:firstLine="293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Łączna ilość godzin kurs</w:t>
      </w:r>
      <w:r w:rsidR="001C609D">
        <w:rPr>
          <w:rFonts w:ascii="Cambria" w:hAnsi="Cambria" w:cs="Calibri"/>
          <w:sz w:val="22"/>
          <w:szCs w:val="22"/>
        </w:rPr>
        <w:t>u</w:t>
      </w:r>
      <w:r w:rsidRPr="002C070D">
        <w:rPr>
          <w:rFonts w:ascii="Cambria" w:hAnsi="Cambria" w:cs="Calibri"/>
          <w:sz w:val="22"/>
          <w:szCs w:val="22"/>
        </w:rPr>
        <w:t xml:space="preserve">: </w:t>
      </w:r>
      <w:r w:rsidR="001C609D" w:rsidRPr="00642E09">
        <w:rPr>
          <w:rFonts w:ascii="Cambria" w:hAnsi="Cambria" w:cs="Calibri"/>
          <w:b/>
          <w:sz w:val="22"/>
          <w:szCs w:val="22"/>
        </w:rPr>
        <w:t>25</w:t>
      </w:r>
      <w:r w:rsidRPr="00642E09">
        <w:rPr>
          <w:rFonts w:ascii="Cambria" w:hAnsi="Cambria" w:cs="Calibri"/>
          <w:b/>
          <w:sz w:val="22"/>
          <w:szCs w:val="22"/>
        </w:rPr>
        <w:t>0 godzin.</w:t>
      </w:r>
      <w:r w:rsidRPr="002C070D">
        <w:rPr>
          <w:rFonts w:ascii="Cambria" w:hAnsi="Cambria" w:cs="Calibri"/>
          <w:sz w:val="22"/>
          <w:szCs w:val="22"/>
        </w:rPr>
        <w:t xml:space="preserve"> </w:t>
      </w:r>
    </w:p>
    <w:p w14:paraId="39A4E7BA" w14:textId="77777777" w:rsidR="001C609D" w:rsidRPr="002C070D" w:rsidRDefault="001C609D" w:rsidP="0077503E">
      <w:pPr>
        <w:pStyle w:val="Akapitzlist"/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14:paraId="065A9820" w14:textId="77777777" w:rsidR="00392008" w:rsidRDefault="00392008" w:rsidP="00642E0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Miejsce prowadzenia kursu: sale dydaktyczne Wyższej Szkoły Agrobiznesu w Łomży. </w:t>
      </w:r>
    </w:p>
    <w:p w14:paraId="5C8AB706" w14:textId="77777777" w:rsidR="001C609D" w:rsidRPr="002C070D" w:rsidRDefault="001C609D" w:rsidP="001C609D">
      <w:pPr>
        <w:pStyle w:val="Akapitzlist"/>
        <w:spacing w:line="360" w:lineRule="auto"/>
        <w:ind w:left="340"/>
        <w:jc w:val="both"/>
        <w:rPr>
          <w:rFonts w:ascii="Cambria" w:hAnsi="Cambria" w:cs="Calibri"/>
          <w:sz w:val="22"/>
          <w:szCs w:val="22"/>
        </w:rPr>
      </w:pPr>
    </w:p>
    <w:p w14:paraId="509C523F" w14:textId="77777777" w:rsidR="00392008" w:rsidRPr="00642E09" w:rsidRDefault="00392008" w:rsidP="00642E0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642E09">
        <w:rPr>
          <w:rFonts w:ascii="Cambria" w:hAnsi="Cambria" w:cs="Calibri"/>
          <w:b/>
          <w:i/>
          <w:sz w:val="22"/>
          <w:szCs w:val="22"/>
        </w:rPr>
        <w:t>Termin szkolenia oraz dokładna liczba uczestników będą każdorazowo ustalane przez Zamawiającego i Wykonawcę na 7 dni przed kursem.</w:t>
      </w:r>
    </w:p>
    <w:p w14:paraId="180C1866" w14:textId="77777777" w:rsidR="00392008" w:rsidRPr="002C070D" w:rsidRDefault="00392008" w:rsidP="00642E0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Wspólny Słownik Zamówień (Kod CPV):</w:t>
      </w:r>
    </w:p>
    <w:p w14:paraId="2310CEE8" w14:textId="77777777" w:rsidR="00392008" w:rsidRPr="002C070D" w:rsidRDefault="00392008" w:rsidP="002C070D">
      <w:pPr>
        <w:ind w:left="720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 xml:space="preserve">80500000-9 – Usługi szkoleniowe </w:t>
      </w:r>
    </w:p>
    <w:p w14:paraId="56DE698E" w14:textId="77777777" w:rsidR="00392008" w:rsidRPr="002C070D" w:rsidRDefault="00392008" w:rsidP="002C070D">
      <w:pPr>
        <w:ind w:left="720"/>
        <w:rPr>
          <w:rFonts w:ascii="Cambria" w:hAnsi="Cambria" w:cs="Calibri"/>
          <w:sz w:val="22"/>
          <w:szCs w:val="22"/>
        </w:rPr>
      </w:pPr>
      <w:r w:rsidRPr="002C070D">
        <w:rPr>
          <w:rFonts w:ascii="Cambria" w:hAnsi="Cambria" w:cs="Calibri"/>
          <w:sz w:val="22"/>
          <w:szCs w:val="22"/>
        </w:rPr>
        <w:t>80000000-4 – Usługi edukacyjne i szkoleniowe</w:t>
      </w:r>
    </w:p>
    <w:p w14:paraId="2D844D2C" w14:textId="77777777" w:rsidR="002C070D" w:rsidRDefault="002C070D" w:rsidP="002C070D">
      <w:pPr>
        <w:ind w:left="720"/>
        <w:rPr>
          <w:rFonts w:ascii="Cambria" w:hAnsi="Cambria" w:cs="Calibri"/>
          <w:sz w:val="22"/>
          <w:szCs w:val="22"/>
        </w:rPr>
      </w:pPr>
    </w:p>
    <w:p w14:paraId="479149A1" w14:textId="77777777" w:rsidR="001C609D" w:rsidRDefault="001C609D" w:rsidP="002C070D">
      <w:pPr>
        <w:ind w:left="720"/>
        <w:rPr>
          <w:rFonts w:ascii="Cambria" w:hAnsi="Cambria" w:cs="Calibri"/>
          <w:sz w:val="22"/>
          <w:szCs w:val="22"/>
        </w:rPr>
      </w:pPr>
    </w:p>
    <w:p w14:paraId="2BC28B9E" w14:textId="77777777" w:rsidR="00392008" w:rsidRPr="00C16DF3" w:rsidRDefault="00392008" w:rsidP="00392008">
      <w:pPr>
        <w:pStyle w:val="Akapitzlist1"/>
        <w:spacing w:line="200" w:lineRule="atLeast"/>
        <w:jc w:val="center"/>
        <w:rPr>
          <w:rFonts w:ascii="Cambria" w:hAnsi="Cambria" w:cs="Calibri"/>
          <w:sz w:val="28"/>
          <w:szCs w:val="28"/>
        </w:rPr>
      </w:pPr>
      <w:bookmarkStart w:id="0" w:name="bookmark2"/>
      <w:r w:rsidRPr="00C16DF3">
        <w:rPr>
          <w:rFonts w:ascii="Cambria" w:hAnsi="Cambria" w:cs="Calibri"/>
          <w:b/>
          <w:sz w:val="28"/>
          <w:szCs w:val="28"/>
        </w:rPr>
        <w:t>Kurs przygotowawczy z matematyki – program – 250 godz.</w:t>
      </w:r>
    </w:p>
    <w:p w14:paraId="6172F5FA" w14:textId="77777777" w:rsidR="00392008" w:rsidRPr="00642E09" w:rsidRDefault="00392008" w:rsidP="00392008">
      <w:pPr>
        <w:pStyle w:val="Akapitzlist1"/>
        <w:spacing w:line="200" w:lineRule="atLeast"/>
        <w:jc w:val="center"/>
        <w:rPr>
          <w:rFonts w:ascii="Cambria" w:hAnsi="Cambria" w:cs="Calibri"/>
          <w:sz w:val="22"/>
          <w:szCs w:val="22"/>
        </w:rPr>
      </w:pPr>
      <w:r w:rsidRPr="00642E09">
        <w:rPr>
          <w:rFonts w:ascii="Cambria" w:hAnsi="Cambria" w:cs="Calibri"/>
          <w:sz w:val="22"/>
          <w:szCs w:val="22"/>
        </w:rPr>
        <w:t>(190 godz. – zajęcia</w:t>
      </w:r>
      <w:r w:rsidR="00642E09">
        <w:rPr>
          <w:rFonts w:ascii="Cambria" w:hAnsi="Cambria" w:cs="Calibri"/>
          <w:sz w:val="22"/>
          <w:szCs w:val="22"/>
        </w:rPr>
        <w:t xml:space="preserve">; </w:t>
      </w:r>
      <w:r w:rsidRPr="00642E09">
        <w:rPr>
          <w:rFonts w:ascii="Cambria" w:hAnsi="Cambria" w:cs="Calibri"/>
          <w:sz w:val="22"/>
          <w:szCs w:val="22"/>
        </w:rPr>
        <w:t>50 godz. – praca własna</w:t>
      </w:r>
      <w:r w:rsidR="00642E09">
        <w:rPr>
          <w:rFonts w:ascii="Cambria" w:hAnsi="Cambria" w:cs="Calibri"/>
          <w:sz w:val="22"/>
          <w:szCs w:val="22"/>
        </w:rPr>
        <w:t>; 1</w:t>
      </w:r>
      <w:r w:rsidRPr="00642E09">
        <w:rPr>
          <w:rFonts w:ascii="Cambria" w:hAnsi="Cambria" w:cs="Calibri"/>
          <w:sz w:val="22"/>
          <w:szCs w:val="22"/>
        </w:rPr>
        <w:t>0-godz. – warsztaty)</w:t>
      </w:r>
    </w:p>
    <w:p w14:paraId="12535FE6" w14:textId="77777777" w:rsidR="00392008" w:rsidRPr="00642E09" w:rsidRDefault="00392008" w:rsidP="00392008">
      <w:pPr>
        <w:pStyle w:val="Akapitzlist1"/>
        <w:spacing w:line="200" w:lineRule="atLeast"/>
        <w:jc w:val="center"/>
        <w:rPr>
          <w:rFonts w:ascii="Cambria" w:hAnsi="Cambria" w:cs="Calibri"/>
          <w:sz w:val="22"/>
          <w:szCs w:val="22"/>
        </w:rPr>
      </w:pPr>
    </w:p>
    <w:p w14:paraId="2392B97F" w14:textId="77777777" w:rsidR="00392008" w:rsidRPr="00A47CA7" w:rsidRDefault="00F23053" w:rsidP="00392008">
      <w:pPr>
        <w:pStyle w:val="Nagwek2"/>
        <w:keepNext/>
        <w:keepLines/>
        <w:numPr>
          <w:ilvl w:val="0"/>
          <w:numId w:val="1"/>
        </w:numPr>
        <w:tabs>
          <w:tab w:val="num" w:pos="0"/>
          <w:tab w:val="left" w:pos="749"/>
        </w:tabs>
        <w:spacing w:after="0" w:line="200" w:lineRule="atLeast"/>
        <w:ind w:left="40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 </w:t>
      </w:r>
      <w:r w:rsidR="00392008" w:rsidRPr="00A47CA7">
        <w:rPr>
          <w:rFonts w:ascii="Cambria" w:hAnsi="Cambria" w:cs="Calibri"/>
          <w:sz w:val="22"/>
          <w:szCs w:val="22"/>
        </w:rPr>
        <w:t>Liczby rzeczywiste</w:t>
      </w:r>
      <w:bookmarkEnd w:id="0"/>
      <w:r w:rsidR="00392008" w:rsidRPr="00A47CA7">
        <w:rPr>
          <w:rFonts w:ascii="Cambria" w:hAnsi="Cambria" w:cs="Calibri"/>
          <w:sz w:val="22"/>
          <w:szCs w:val="22"/>
        </w:rPr>
        <w:t xml:space="preserve"> -  33 godz.</w:t>
      </w:r>
    </w:p>
    <w:p w14:paraId="4EE306CA" w14:textId="77777777" w:rsidR="00392008" w:rsidRDefault="004D04A2" w:rsidP="00392008">
      <w:pPr>
        <w:pStyle w:val="Akapitzlist1"/>
        <w:spacing w:line="200" w:lineRule="atLeast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 </w:t>
      </w:r>
      <w:r w:rsidR="00392008" w:rsidRPr="00A47CA7">
        <w:rPr>
          <w:rFonts w:ascii="Cambria" w:hAnsi="Cambria" w:cs="Calibri"/>
          <w:b/>
          <w:sz w:val="22"/>
          <w:szCs w:val="22"/>
        </w:rPr>
        <w:t>w tym: 25 godz. – zajęcia, 7 godz. – praca własna, 1-godz. – warsztaty</w:t>
      </w:r>
    </w:p>
    <w:p w14:paraId="7688626C" w14:textId="77777777" w:rsidR="00C16DF3" w:rsidRPr="00A47CA7" w:rsidRDefault="00C16DF3" w:rsidP="00392008">
      <w:pPr>
        <w:pStyle w:val="Akapitzlist1"/>
        <w:spacing w:line="200" w:lineRule="atLeast"/>
        <w:rPr>
          <w:rFonts w:ascii="Cambria" w:hAnsi="Cambria" w:cs="Calibri"/>
          <w:sz w:val="22"/>
          <w:szCs w:val="22"/>
        </w:rPr>
      </w:pPr>
    </w:p>
    <w:p w14:paraId="6934D0C7" w14:textId="77777777" w:rsidR="00392008" w:rsidRPr="00A47CA7" w:rsidRDefault="00F23053" w:rsidP="00F23053">
      <w:pPr>
        <w:pStyle w:val="Teksttreci2"/>
        <w:spacing w:line="200" w:lineRule="atLeast"/>
        <w:ind w:left="1843" w:right="59" w:hanging="425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1.1. </w:t>
      </w:r>
      <w:r w:rsidR="00392008" w:rsidRPr="00A47CA7">
        <w:rPr>
          <w:rFonts w:ascii="Cambria" w:hAnsi="Cambria" w:cs="Calibri"/>
          <w:sz w:val="22"/>
          <w:szCs w:val="22"/>
        </w:rPr>
        <w:t>Liczby naturalne, liczby całkowite, twierdzenie o rozkładzie liczby naturalnej na liczby pierwsze.</w:t>
      </w:r>
    </w:p>
    <w:p w14:paraId="2A3A52C3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right="59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1.2. </w:t>
      </w:r>
      <w:r w:rsidR="00392008" w:rsidRPr="00A47CA7">
        <w:rPr>
          <w:rFonts w:ascii="Cambria" w:hAnsi="Cambria" w:cs="Calibri"/>
          <w:sz w:val="22"/>
          <w:szCs w:val="22"/>
        </w:rPr>
        <w:t>Liczby wymierne; rozwinięcia dziesiętne, ułamki okresowe.</w:t>
      </w:r>
    </w:p>
    <w:p w14:paraId="1A85CEF8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right="59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1.3. </w:t>
      </w:r>
      <w:r w:rsidR="00392008" w:rsidRPr="00A47CA7">
        <w:rPr>
          <w:rFonts w:ascii="Cambria" w:hAnsi="Cambria" w:cs="Calibri"/>
          <w:sz w:val="22"/>
          <w:szCs w:val="22"/>
        </w:rPr>
        <w:t>Liczby niewymierne.</w:t>
      </w:r>
    </w:p>
    <w:p w14:paraId="1A61C88D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right="59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1.4. </w:t>
      </w:r>
      <w:r w:rsidR="00392008" w:rsidRPr="00A47CA7">
        <w:rPr>
          <w:rFonts w:ascii="Cambria" w:hAnsi="Cambria" w:cs="Calibri"/>
          <w:sz w:val="22"/>
          <w:szCs w:val="22"/>
        </w:rPr>
        <w:t>Procenty i punkty procentowe.</w:t>
      </w:r>
    </w:p>
    <w:p w14:paraId="34579580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right="59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1.5. </w:t>
      </w:r>
      <w:r w:rsidR="00392008" w:rsidRPr="00A47CA7">
        <w:rPr>
          <w:rFonts w:ascii="Cambria" w:hAnsi="Cambria" w:cs="Calibri"/>
          <w:sz w:val="22"/>
          <w:szCs w:val="22"/>
        </w:rPr>
        <w:t>Przybliżenia liczbowe, błąd przybliżenia, zaokrąglanie liczb.</w:t>
      </w:r>
    </w:p>
    <w:p w14:paraId="1F0F25E5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right="59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1.6. </w:t>
      </w:r>
      <w:r w:rsidR="00392008" w:rsidRPr="00A47CA7">
        <w:rPr>
          <w:rFonts w:ascii="Cambria" w:hAnsi="Cambria" w:cs="Calibri"/>
          <w:sz w:val="22"/>
          <w:szCs w:val="22"/>
        </w:rPr>
        <w:t>Działania na potęgach o wykładnikach wymiernych.</w:t>
      </w:r>
    </w:p>
    <w:p w14:paraId="232D863A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right="59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1.7. </w:t>
      </w:r>
      <w:r w:rsidR="00392008" w:rsidRPr="00A47CA7">
        <w:rPr>
          <w:rFonts w:ascii="Cambria" w:hAnsi="Cambria" w:cs="Calibri"/>
          <w:sz w:val="22"/>
          <w:szCs w:val="22"/>
        </w:rPr>
        <w:t>Notacja wykładnicza liczby, porównywanie liczb.</w:t>
      </w:r>
    </w:p>
    <w:p w14:paraId="24833637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after="240" w:line="200" w:lineRule="atLeast"/>
        <w:ind w:left="400" w:right="59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1.8. </w:t>
      </w:r>
      <w:r w:rsidR="00392008" w:rsidRPr="00A47CA7">
        <w:rPr>
          <w:rFonts w:ascii="Cambria" w:hAnsi="Cambria" w:cs="Calibri"/>
          <w:sz w:val="22"/>
          <w:szCs w:val="22"/>
        </w:rPr>
        <w:t>Logarytmy, podstawowe własności logarytmów.</w:t>
      </w:r>
    </w:p>
    <w:p w14:paraId="58C398F9" w14:textId="77777777" w:rsidR="00392008" w:rsidRPr="00A47CA7" w:rsidRDefault="00F23053" w:rsidP="00392008">
      <w:pPr>
        <w:pStyle w:val="Nagwek2"/>
        <w:keepNext/>
        <w:keepLines/>
        <w:numPr>
          <w:ilvl w:val="0"/>
          <w:numId w:val="1"/>
        </w:numPr>
        <w:tabs>
          <w:tab w:val="num" w:pos="0"/>
          <w:tab w:val="left" w:pos="763"/>
        </w:tabs>
        <w:spacing w:after="0" w:line="200" w:lineRule="atLeast"/>
        <w:ind w:left="400"/>
        <w:jc w:val="both"/>
        <w:rPr>
          <w:rFonts w:ascii="Cambria" w:hAnsi="Cambria" w:cs="Calibri"/>
          <w:sz w:val="22"/>
          <w:szCs w:val="22"/>
        </w:rPr>
      </w:pPr>
      <w:bookmarkStart w:id="1" w:name="bookmark3"/>
      <w:r>
        <w:rPr>
          <w:rFonts w:ascii="Cambria" w:hAnsi="Cambria" w:cs="Calibri"/>
          <w:sz w:val="22"/>
          <w:szCs w:val="22"/>
        </w:rPr>
        <w:t xml:space="preserve">2. </w:t>
      </w:r>
      <w:r w:rsidR="00392008" w:rsidRPr="00A47CA7">
        <w:rPr>
          <w:rFonts w:ascii="Cambria" w:hAnsi="Cambria" w:cs="Calibri"/>
          <w:sz w:val="22"/>
          <w:szCs w:val="22"/>
        </w:rPr>
        <w:t>Język matematyki -  21 godz.</w:t>
      </w:r>
    </w:p>
    <w:p w14:paraId="62D05CC0" w14:textId="77777777" w:rsidR="00392008" w:rsidRDefault="004D04A2" w:rsidP="00392008">
      <w:pPr>
        <w:pStyle w:val="Akapitzlist1"/>
        <w:spacing w:line="200" w:lineRule="atLeast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 </w:t>
      </w:r>
      <w:r w:rsidR="00392008" w:rsidRPr="00A47CA7">
        <w:rPr>
          <w:rFonts w:ascii="Cambria" w:hAnsi="Cambria" w:cs="Calibri"/>
          <w:b/>
          <w:sz w:val="22"/>
          <w:szCs w:val="22"/>
        </w:rPr>
        <w:t>w tym: 15 godz. – zajęcia, 5 godz. – praca własna, 1-godz. – warsztaty</w:t>
      </w:r>
    </w:p>
    <w:p w14:paraId="6E8318D9" w14:textId="77777777" w:rsidR="00C16DF3" w:rsidRPr="00A47CA7" w:rsidRDefault="00C16DF3" w:rsidP="00392008">
      <w:pPr>
        <w:pStyle w:val="Akapitzlist1"/>
        <w:spacing w:line="200" w:lineRule="atLeast"/>
        <w:rPr>
          <w:rFonts w:ascii="Cambria" w:eastAsia="Microsoft Sans Serif" w:hAnsi="Cambria" w:cs="Calibri"/>
          <w:sz w:val="22"/>
          <w:szCs w:val="22"/>
        </w:rPr>
      </w:pPr>
    </w:p>
    <w:p w14:paraId="365D3AA3" w14:textId="77777777" w:rsidR="00392008" w:rsidRPr="00F23053" w:rsidRDefault="00F23053" w:rsidP="00F23053">
      <w:pPr>
        <w:pStyle w:val="Nagwek2"/>
        <w:keepNext/>
        <w:keepLines/>
        <w:numPr>
          <w:ilvl w:val="1"/>
          <w:numId w:val="1"/>
        </w:numPr>
        <w:tabs>
          <w:tab w:val="num" w:pos="0"/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  <w:r w:rsidRPr="00F23053">
        <w:rPr>
          <w:rFonts w:ascii="Cambria" w:hAnsi="Cambria" w:cs="Calibri"/>
          <w:b w:val="0"/>
          <w:sz w:val="22"/>
          <w:szCs w:val="22"/>
        </w:rPr>
        <w:t xml:space="preserve">2.1. </w:t>
      </w:r>
      <w:r w:rsidR="00392008" w:rsidRPr="00F23053">
        <w:rPr>
          <w:rFonts w:ascii="Cambria" w:hAnsi="Cambria" w:cs="Calibri"/>
          <w:b w:val="0"/>
          <w:sz w:val="22"/>
          <w:szCs w:val="22"/>
        </w:rPr>
        <w:t>Zbiory</w:t>
      </w:r>
    </w:p>
    <w:p w14:paraId="319F5828" w14:textId="77777777" w:rsidR="00392008" w:rsidRPr="00F23053" w:rsidRDefault="00F23053" w:rsidP="00F23053">
      <w:pPr>
        <w:pStyle w:val="Nagwek2"/>
        <w:keepNext/>
        <w:keepLines/>
        <w:numPr>
          <w:ilvl w:val="1"/>
          <w:numId w:val="1"/>
        </w:numPr>
        <w:tabs>
          <w:tab w:val="num" w:pos="0"/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  <w:r w:rsidRPr="00F23053">
        <w:rPr>
          <w:rFonts w:ascii="Cambria" w:hAnsi="Cambria" w:cs="Calibri"/>
          <w:b w:val="0"/>
          <w:sz w:val="22"/>
          <w:szCs w:val="22"/>
        </w:rPr>
        <w:t xml:space="preserve">2.2. </w:t>
      </w:r>
      <w:r w:rsidR="00392008" w:rsidRPr="00F23053">
        <w:rPr>
          <w:rFonts w:ascii="Cambria" w:hAnsi="Cambria" w:cs="Calibri"/>
          <w:b w:val="0"/>
          <w:sz w:val="22"/>
          <w:szCs w:val="22"/>
        </w:rPr>
        <w:t>Działania na zbiorach</w:t>
      </w:r>
    </w:p>
    <w:p w14:paraId="4905C14F" w14:textId="77777777" w:rsidR="00392008" w:rsidRPr="00F23053" w:rsidRDefault="00F23053" w:rsidP="00F23053">
      <w:pPr>
        <w:pStyle w:val="Nagwek2"/>
        <w:keepNext/>
        <w:keepLines/>
        <w:numPr>
          <w:ilvl w:val="1"/>
          <w:numId w:val="1"/>
        </w:numPr>
        <w:tabs>
          <w:tab w:val="num" w:pos="0"/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  <w:r w:rsidRPr="00F23053">
        <w:rPr>
          <w:rFonts w:ascii="Cambria" w:hAnsi="Cambria" w:cs="Calibri"/>
          <w:b w:val="0"/>
          <w:sz w:val="22"/>
          <w:szCs w:val="22"/>
        </w:rPr>
        <w:t xml:space="preserve">2.3. </w:t>
      </w:r>
      <w:r w:rsidR="00392008" w:rsidRPr="00F23053">
        <w:rPr>
          <w:rFonts w:ascii="Cambria" w:hAnsi="Cambria" w:cs="Calibri"/>
          <w:b w:val="0"/>
          <w:sz w:val="22"/>
          <w:szCs w:val="22"/>
        </w:rPr>
        <w:t>Przedziały</w:t>
      </w:r>
    </w:p>
    <w:p w14:paraId="7CD5D82D" w14:textId="77777777" w:rsidR="00392008" w:rsidRPr="00F23053" w:rsidRDefault="00F23053" w:rsidP="00F23053">
      <w:pPr>
        <w:pStyle w:val="Nagwek2"/>
        <w:keepNext/>
        <w:keepLines/>
        <w:numPr>
          <w:ilvl w:val="1"/>
          <w:numId w:val="1"/>
        </w:numPr>
        <w:tabs>
          <w:tab w:val="num" w:pos="0"/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  <w:r w:rsidRPr="00F23053">
        <w:rPr>
          <w:rFonts w:ascii="Cambria" w:hAnsi="Cambria" w:cs="Calibri"/>
          <w:b w:val="0"/>
          <w:sz w:val="22"/>
          <w:szCs w:val="22"/>
        </w:rPr>
        <w:t xml:space="preserve">2.4. </w:t>
      </w:r>
      <w:r w:rsidR="00392008" w:rsidRPr="00F23053">
        <w:rPr>
          <w:rFonts w:ascii="Cambria" w:hAnsi="Cambria" w:cs="Calibri"/>
          <w:b w:val="0"/>
          <w:sz w:val="22"/>
          <w:szCs w:val="22"/>
        </w:rPr>
        <w:t>Działania na przedziałach</w:t>
      </w:r>
    </w:p>
    <w:p w14:paraId="32D32671" w14:textId="77777777" w:rsidR="00392008" w:rsidRPr="00F23053" w:rsidRDefault="00392008" w:rsidP="00F23053">
      <w:pPr>
        <w:pStyle w:val="Nagwek2"/>
        <w:keepNext/>
        <w:keepLines/>
        <w:tabs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</w:p>
    <w:p w14:paraId="69768CB3" w14:textId="77777777" w:rsidR="00392008" w:rsidRPr="00A47CA7" w:rsidRDefault="00F23053" w:rsidP="00392008">
      <w:pPr>
        <w:pStyle w:val="Nagwek2"/>
        <w:keepNext/>
        <w:keepLines/>
        <w:numPr>
          <w:ilvl w:val="0"/>
          <w:numId w:val="1"/>
        </w:numPr>
        <w:tabs>
          <w:tab w:val="num" w:pos="0"/>
          <w:tab w:val="left" w:pos="763"/>
        </w:tabs>
        <w:spacing w:after="0" w:line="200" w:lineRule="atLeast"/>
        <w:ind w:left="40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 </w:t>
      </w:r>
      <w:r w:rsidR="00392008" w:rsidRPr="00A47CA7">
        <w:rPr>
          <w:rFonts w:ascii="Cambria" w:hAnsi="Cambria" w:cs="Calibri"/>
          <w:sz w:val="22"/>
          <w:szCs w:val="22"/>
        </w:rPr>
        <w:t>Wyrażenia algebraiczne</w:t>
      </w:r>
      <w:bookmarkEnd w:id="1"/>
      <w:r w:rsidR="00392008" w:rsidRPr="00A47CA7">
        <w:rPr>
          <w:rFonts w:ascii="Cambria" w:hAnsi="Cambria" w:cs="Calibri"/>
          <w:sz w:val="22"/>
          <w:szCs w:val="22"/>
        </w:rPr>
        <w:t xml:space="preserve"> -  32 godz.</w:t>
      </w:r>
    </w:p>
    <w:p w14:paraId="04008C18" w14:textId="77777777" w:rsidR="00392008" w:rsidRDefault="004D04A2" w:rsidP="0057797A">
      <w:pPr>
        <w:pStyle w:val="Nagwek2"/>
        <w:keepNext/>
        <w:keepLines/>
        <w:tabs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</w:t>
      </w:r>
      <w:r w:rsidR="00392008" w:rsidRPr="00A47CA7">
        <w:rPr>
          <w:rFonts w:ascii="Cambria" w:hAnsi="Cambria" w:cs="Calibri"/>
          <w:sz w:val="22"/>
          <w:szCs w:val="22"/>
        </w:rPr>
        <w:t>w tym: 25 godz. – zajęcia, 6 godz. – praca własna, 1-godz. – warsztaty</w:t>
      </w:r>
    </w:p>
    <w:p w14:paraId="240B18C3" w14:textId="77777777" w:rsidR="00C16DF3" w:rsidRPr="00A47CA7" w:rsidRDefault="00C16DF3" w:rsidP="0057797A">
      <w:pPr>
        <w:pStyle w:val="Nagwek2"/>
        <w:keepNext/>
        <w:keepLines/>
        <w:tabs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sz w:val="22"/>
          <w:szCs w:val="22"/>
        </w:rPr>
      </w:pPr>
    </w:p>
    <w:p w14:paraId="58C1B27A" w14:textId="77777777" w:rsidR="00392008" w:rsidRPr="00A47CA7" w:rsidRDefault="00F23053" w:rsidP="00F23053">
      <w:pPr>
        <w:pStyle w:val="Teksttreci2"/>
        <w:numPr>
          <w:ilvl w:val="5"/>
          <w:numId w:val="1"/>
        </w:numPr>
        <w:tabs>
          <w:tab w:val="left" w:pos="869"/>
        </w:tabs>
        <w:spacing w:line="200" w:lineRule="atLeast"/>
        <w:ind w:left="400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3.1. </w:t>
      </w:r>
      <w:r w:rsidR="00392008" w:rsidRPr="00A47CA7">
        <w:rPr>
          <w:rFonts w:ascii="Cambria" w:hAnsi="Cambria" w:cs="Calibri"/>
          <w:sz w:val="22"/>
          <w:szCs w:val="22"/>
        </w:rPr>
        <w:t>Wzory skróconego mnożenia. Trójkąt Pascala. Dwumian Newtona.</w:t>
      </w:r>
    </w:p>
    <w:p w14:paraId="19E8D0A8" w14:textId="77777777" w:rsidR="00392008" w:rsidRPr="00A47CA7" w:rsidRDefault="00F23053" w:rsidP="00F23053">
      <w:pPr>
        <w:pStyle w:val="Teksttreci2"/>
        <w:tabs>
          <w:tab w:val="left" w:pos="888"/>
        </w:tabs>
        <w:spacing w:line="200" w:lineRule="atLeast"/>
        <w:ind w:left="1843" w:hanging="425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3.2.</w:t>
      </w:r>
      <w:r w:rsidR="00392008" w:rsidRPr="00A47CA7">
        <w:rPr>
          <w:rFonts w:ascii="Cambria" w:hAnsi="Cambria" w:cs="Calibri"/>
          <w:sz w:val="22"/>
          <w:szCs w:val="22"/>
        </w:rPr>
        <w:t xml:space="preserve"> Wielomiany: dodawanie, odejmowanie, mnożenie i dzielenie wielomianów. Schemat  Hornera.</w:t>
      </w:r>
    </w:p>
    <w:p w14:paraId="13998ACF" w14:textId="77777777" w:rsidR="00392008" w:rsidRPr="00A47CA7" w:rsidRDefault="00F23053" w:rsidP="00F23053">
      <w:pPr>
        <w:pStyle w:val="Teksttreci2"/>
        <w:tabs>
          <w:tab w:val="left" w:pos="888"/>
        </w:tabs>
        <w:spacing w:line="200" w:lineRule="atLeast"/>
        <w:ind w:firstLine="1418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3.3. </w:t>
      </w:r>
      <w:r w:rsidR="00392008" w:rsidRPr="00A47CA7">
        <w:rPr>
          <w:rFonts w:ascii="Cambria" w:hAnsi="Cambria" w:cs="Calibri"/>
          <w:sz w:val="22"/>
          <w:szCs w:val="22"/>
        </w:rPr>
        <w:t>Równania wymierne.</w:t>
      </w:r>
    </w:p>
    <w:p w14:paraId="046EEF82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88"/>
        </w:tabs>
        <w:spacing w:line="200" w:lineRule="atLeast"/>
        <w:ind w:left="400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3.4. </w:t>
      </w:r>
      <w:r w:rsidR="00392008" w:rsidRPr="00A47CA7">
        <w:rPr>
          <w:rFonts w:ascii="Cambria" w:hAnsi="Cambria" w:cs="Calibri"/>
          <w:sz w:val="22"/>
          <w:szCs w:val="22"/>
        </w:rPr>
        <w:t>Twierdzenie Bezout.</w:t>
      </w:r>
    </w:p>
    <w:p w14:paraId="2EE70C91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88"/>
        </w:tabs>
        <w:spacing w:line="200" w:lineRule="atLeast"/>
        <w:ind w:left="400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3.5. </w:t>
      </w:r>
      <w:r w:rsidR="00392008" w:rsidRPr="00A47CA7">
        <w:rPr>
          <w:rFonts w:ascii="Cambria" w:hAnsi="Cambria" w:cs="Calibri"/>
          <w:sz w:val="22"/>
          <w:szCs w:val="22"/>
        </w:rPr>
        <w:t>Wymierne pierwiastki wielomianów o współczynnikach całkowitych.</w:t>
      </w:r>
    </w:p>
    <w:p w14:paraId="70D9F54F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88"/>
        </w:tabs>
        <w:spacing w:line="200" w:lineRule="atLeast"/>
        <w:ind w:left="400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3.6. </w:t>
      </w:r>
      <w:r w:rsidR="00392008" w:rsidRPr="00A47CA7">
        <w:rPr>
          <w:rFonts w:ascii="Cambria" w:hAnsi="Cambria" w:cs="Calibri"/>
          <w:sz w:val="22"/>
          <w:szCs w:val="22"/>
        </w:rPr>
        <w:t>Rozkład wielomianu na czynniki.</w:t>
      </w:r>
    </w:p>
    <w:p w14:paraId="74A4C158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88"/>
        </w:tabs>
        <w:spacing w:line="200" w:lineRule="atLeast"/>
        <w:ind w:left="400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3.7. </w:t>
      </w:r>
      <w:r w:rsidR="00392008" w:rsidRPr="00A47CA7">
        <w:rPr>
          <w:rFonts w:ascii="Cambria" w:hAnsi="Cambria" w:cs="Calibri"/>
          <w:sz w:val="22"/>
          <w:szCs w:val="22"/>
        </w:rPr>
        <w:t>Równania wielomianowe.</w:t>
      </w:r>
    </w:p>
    <w:p w14:paraId="6F9A51AA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88"/>
        </w:tabs>
        <w:spacing w:line="200" w:lineRule="atLeast"/>
        <w:ind w:left="400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3.8. </w:t>
      </w:r>
      <w:r w:rsidR="00392008" w:rsidRPr="00A47CA7">
        <w:rPr>
          <w:rFonts w:ascii="Cambria" w:hAnsi="Cambria" w:cs="Calibri"/>
          <w:sz w:val="22"/>
          <w:szCs w:val="22"/>
        </w:rPr>
        <w:t>Wzory Viete’a.</w:t>
      </w:r>
    </w:p>
    <w:p w14:paraId="0E3BDAFA" w14:textId="77777777" w:rsidR="00392008" w:rsidRPr="00A47CA7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88"/>
        </w:tabs>
        <w:spacing w:line="200" w:lineRule="atLeast"/>
        <w:ind w:left="400" w:firstLine="876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3.9. </w:t>
      </w:r>
      <w:r w:rsidR="00392008" w:rsidRPr="00A47CA7">
        <w:rPr>
          <w:rFonts w:ascii="Cambria" w:hAnsi="Cambria" w:cs="Calibri"/>
          <w:sz w:val="22"/>
          <w:szCs w:val="22"/>
        </w:rPr>
        <w:t>Wyrażenia wymierne.</w:t>
      </w:r>
    </w:p>
    <w:p w14:paraId="294C51CF" w14:textId="77777777" w:rsidR="00392008" w:rsidRPr="00F23053" w:rsidRDefault="00F23053" w:rsidP="00F23053">
      <w:pPr>
        <w:pStyle w:val="Teksttreci2"/>
        <w:numPr>
          <w:ilvl w:val="1"/>
          <w:numId w:val="1"/>
        </w:numPr>
        <w:tabs>
          <w:tab w:val="num" w:pos="0"/>
          <w:tab w:val="left" w:pos="888"/>
        </w:tabs>
        <w:spacing w:after="240" w:line="200" w:lineRule="atLeast"/>
        <w:ind w:left="1418" w:hanging="142"/>
        <w:rPr>
          <w:rFonts w:ascii="Cambria" w:hAnsi="Cambria" w:cs="Calibri"/>
          <w:sz w:val="22"/>
          <w:szCs w:val="22"/>
        </w:rPr>
      </w:pPr>
      <w:r w:rsidRPr="00F23053">
        <w:rPr>
          <w:rFonts w:ascii="Cambria" w:hAnsi="Cambria" w:cs="Calibri"/>
          <w:sz w:val="22"/>
          <w:szCs w:val="22"/>
        </w:rPr>
        <w:t xml:space="preserve">3.10. </w:t>
      </w:r>
      <w:r w:rsidR="00392008" w:rsidRPr="00F23053">
        <w:rPr>
          <w:rFonts w:ascii="Cambria" w:hAnsi="Cambria" w:cs="Calibri"/>
          <w:sz w:val="22"/>
          <w:szCs w:val="22"/>
        </w:rPr>
        <w:t>Ułamki proste. Rozkład wyrażeń wymiernych na ułamki proste.</w:t>
      </w:r>
      <w:r w:rsidRPr="00F23053"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3.11. </w:t>
      </w:r>
      <w:r w:rsidR="00392008" w:rsidRPr="00F23053">
        <w:rPr>
          <w:rFonts w:ascii="Cambria" w:hAnsi="Cambria" w:cs="Calibri"/>
          <w:sz w:val="22"/>
          <w:szCs w:val="22"/>
        </w:rPr>
        <w:t>Układy równań liniowych.</w:t>
      </w:r>
      <w:r w:rsidRPr="00F23053"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3.12. </w:t>
      </w:r>
      <w:r w:rsidR="00392008" w:rsidRPr="00F23053">
        <w:rPr>
          <w:rFonts w:ascii="Cambria" w:hAnsi="Cambria" w:cs="Calibri"/>
          <w:sz w:val="22"/>
          <w:szCs w:val="22"/>
        </w:rPr>
        <w:t>Twierdzenie Kroneckera-Capellego.</w:t>
      </w:r>
      <w:r w:rsidRPr="00F23053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F23053">
        <w:rPr>
          <w:rFonts w:ascii="Cambria" w:hAnsi="Cambria" w:cs="Calibri"/>
          <w:sz w:val="22"/>
          <w:szCs w:val="22"/>
        </w:rPr>
        <w:t xml:space="preserve">3.13. </w:t>
      </w:r>
      <w:r w:rsidR="00392008" w:rsidRPr="00F23053">
        <w:rPr>
          <w:rFonts w:ascii="Cambria" w:hAnsi="Cambria" w:cs="Calibri"/>
          <w:sz w:val="22"/>
          <w:szCs w:val="22"/>
        </w:rPr>
        <w:t>Zbiór rozwiązań układu równań liniowych.</w:t>
      </w:r>
    </w:p>
    <w:p w14:paraId="6FEB3362" w14:textId="77777777" w:rsidR="00392008" w:rsidRPr="00A47CA7" w:rsidRDefault="004D04A2" w:rsidP="00392008">
      <w:pPr>
        <w:pStyle w:val="Nagwek2"/>
        <w:keepNext/>
        <w:keepLines/>
        <w:numPr>
          <w:ilvl w:val="0"/>
          <w:numId w:val="1"/>
        </w:numPr>
        <w:tabs>
          <w:tab w:val="num" w:pos="0"/>
          <w:tab w:val="left" w:pos="763"/>
        </w:tabs>
        <w:spacing w:after="0" w:line="200" w:lineRule="atLeast"/>
        <w:ind w:left="400"/>
        <w:jc w:val="both"/>
        <w:rPr>
          <w:rFonts w:ascii="Cambria" w:hAnsi="Cambria" w:cs="Calibri"/>
          <w:sz w:val="22"/>
          <w:szCs w:val="22"/>
        </w:rPr>
      </w:pPr>
      <w:bookmarkStart w:id="2" w:name="bookmark4"/>
      <w:r>
        <w:rPr>
          <w:rFonts w:ascii="Cambria" w:hAnsi="Cambria" w:cs="Calibri"/>
          <w:sz w:val="22"/>
          <w:szCs w:val="22"/>
        </w:rPr>
        <w:t xml:space="preserve">4. </w:t>
      </w:r>
      <w:r w:rsidR="00392008" w:rsidRPr="00A47CA7">
        <w:rPr>
          <w:rFonts w:ascii="Cambria" w:hAnsi="Cambria" w:cs="Calibri"/>
          <w:sz w:val="22"/>
          <w:szCs w:val="22"/>
        </w:rPr>
        <w:t xml:space="preserve">Funkcje elementarne </w:t>
      </w:r>
      <w:bookmarkEnd w:id="2"/>
      <w:r w:rsidR="00392008" w:rsidRPr="00A47CA7">
        <w:rPr>
          <w:rFonts w:ascii="Cambria" w:hAnsi="Cambria" w:cs="Calibri"/>
          <w:sz w:val="22"/>
          <w:szCs w:val="22"/>
        </w:rPr>
        <w:t>- 21 godz.</w:t>
      </w:r>
    </w:p>
    <w:p w14:paraId="2D1F37DB" w14:textId="77777777" w:rsidR="00392008" w:rsidRDefault="004D04A2" w:rsidP="00392008">
      <w:pPr>
        <w:pStyle w:val="Akapitzlist1"/>
        <w:spacing w:line="200" w:lineRule="atLeast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 </w:t>
      </w:r>
      <w:r w:rsidR="00392008" w:rsidRPr="00A47CA7">
        <w:rPr>
          <w:rFonts w:ascii="Cambria" w:hAnsi="Cambria" w:cs="Calibri"/>
          <w:b/>
          <w:sz w:val="22"/>
          <w:szCs w:val="22"/>
        </w:rPr>
        <w:t>w tym: 15 godz. – zajęcia, 5  godz. – praca własna, 1-godz. – warsztaty</w:t>
      </w:r>
    </w:p>
    <w:p w14:paraId="21AE8CC6" w14:textId="77777777" w:rsidR="00C16DF3" w:rsidRPr="00A47CA7" w:rsidRDefault="00C16DF3" w:rsidP="00392008">
      <w:pPr>
        <w:pStyle w:val="Akapitzlist1"/>
        <w:spacing w:line="200" w:lineRule="atLeast"/>
        <w:rPr>
          <w:rFonts w:ascii="Cambria" w:hAnsi="Cambria" w:cs="Calibri"/>
          <w:sz w:val="22"/>
          <w:szCs w:val="22"/>
        </w:rPr>
      </w:pPr>
    </w:p>
    <w:p w14:paraId="405B54F5" w14:textId="77777777" w:rsidR="00392008" w:rsidRPr="00A47CA7" w:rsidRDefault="004D04A2" w:rsidP="004D04A2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firstLine="73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4.1. </w:t>
      </w:r>
      <w:r w:rsidR="00392008" w:rsidRPr="00A47CA7">
        <w:rPr>
          <w:rFonts w:ascii="Cambria" w:hAnsi="Cambria" w:cs="Calibri"/>
          <w:sz w:val="22"/>
          <w:szCs w:val="22"/>
        </w:rPr>
        <w:t>Funkcja liniowa.</w:t>
      </w:r>
    </w:p>
    <w:p w14:paraId="0AD70A5B" w14:textId="77777777" w:rsidR="00392008" w:rsidRPr="00A47CA7" w:rsidRDefault="004D04A2" w:rsidP="004D04A2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firstLine="73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4.2. </w:t>
      </w:r>
      <w:r w:rsidR="00392008" w:rsidRPr="00A47CA7">
        <w:rPr>
          <w:rFonts w:ascii="Cambria" w:hAnsi="Cambria" w:cs="Calibri"/>
          <w:sz w:val="22"/>
          <w:szCs w:val="22"/>
        </w:rPr>
        <w:t>Funkcja kwadratowa.</w:t>
      </w:r>
    </w:p>
    <w:p w14:paraId="76B5063E" w14:textId="77777777" w:rsidR="00392008" w:rsidRPr="00A47CA7" w:rsidRDefault="004D04A2" w:rsidP="004D04A2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firstLine="73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4.3. </w:t>
      </w:r>
      <w:r w:rsidR="00392008" w:rsidRPr="00A47CA7">
        <w:rPr>
          <w:rFonts w:ascii="Cambria" w:hAnsi="Cambria" w:cs="Calibri"/>
          <w:sz w:val="22"/>
          <w:szCs w:val="22"/>
        </w:rPr>
        <w:t>Funkcja trygonometryczna.</w:t>
      </w:r>
    </w:p>
    <w:p w14:paraId="19BD79C7" w14:textId="77777777" w:rsidR="00392008" w:rsidRPr="00A47CA7" w:rsidRDefault="004D04A2" w:rsidP="004D04A2">
      <w:pPr>
        <w:pStyle w:val="Teksttreci2"/>
        <w:numPr>
          <w:ilvl w:val="1"/>
          <w:numId w:val="1"/>
        </w:numPr>
        <w:tabs>
          <w:tab w:val="num" w:pos="0"/>
          <w:tab w:val="left" w:pos="864"/>
        </w:tabs>
        <w:spacing w:line="200" w:lineRule="atLeast"/>
        <w:ind w:left="400" w:firstLine="73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4.4. </w:t>
      </w:r>
      <w:r w:rsidR="00392008" w:rsidRPr="00A47CA7">
        <w:rPr>
          <w:rFonts w:ascii="Cambria" w:hAnsi="Cambria" w:cs="Calibri"/>
          <w:sz w:val="22"/>
          <w:szCs w:val="22"/>
        </w:rPr>
        <w:t>Funkcja wielomianowa.</w:t>
      </w:r>
    </w:p>
    <w:p w14:paraId="14F58782" w14:textId="77777777" w:rsidR="00392008" w:rsidRPr="00A47CA7" w:rsidRDefault="004D04A2" w:rsidP="004D04A2">
      <w:pPr>
        <w:pStyle w:val="Teksttreci2"/>
        <w:numPr>
          <w:ilvl w:val="1"/>
          <w:numId w:val="1"/>
        </w:numPr>
        <w:tabs>
          <w:tab w:val="num" w:pos="0"/>
          <w:tab w:val="left" w:pos="883"/>
        </w:tabs>
        <w:spacing w:line="200" w:lineRule="atLeast"/>
        <w:ind w:left="400" w:firstLine="73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4.5. </w:t>
      </w:r>
      <w:r w:rsidR="00392008" w:rsidRPr="00A47CA7">
        <w:rPr>
          <w:rFonts w:ascii="Cambria" w:hAnsi="Cambria" w:cs="Calibri"/>
          <w:sz w:val="22"/>
          <w:szCs w:val="22"/>
        </w:rPr>
        <w:t>Funkcja wymierna.</w:t>
      </w:r>
    </w:p>
    <w:p w14:paraId="2A5C5341" w14:textId="77777777" w:rsidR="00392008" w:rsidRPr="00A47CA7" w:rsidRDefault="004D04A2" w:rsidP="004D04A2">
      <w:pPr>
        <w:pStyle w:val="Teksttreci2"/>
        <w:numPr>
          <w:ilvl w:val="1"/>
          <w:numId w:val="1"/>
        </w:numPr>
        <w:tabs>
          <w:tab w:val="num" w:pos="0"/>
          <w:tab w:val="left" w:pos="883"/>
        </w:tabs>
        <w:spacing w:line="200" w:lineRule="atLeast"/>
        <w:ind w:left="400" w:firstLine="73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 xml:space="preserve">4.6. </w:t>
      </w:r>
      <w:r w:rsidR="00392008" w:rsidRPr="00A47CA7">
        <w:rPr>
          <w:rFonts w:ascii="Cambria" w:hAnsi="Cambria" w:cs="Calibri"/>
          <w:sz w:val="22"/>
          <w:szCs w:val="22"/>
        </w:rPr>
        <w:t>Funkcja wykładnicza.</w:t>
      </w:r>
    </w:p>
    <w:p w14:paraId="32F2B3F7" w14:textId="77777777" w:rsidR="00392008" w:rsidRPr="00A47CA7" w:rsidRDefault="004D04A2" w:rsidP="004D04A2">
      <w:pPr>
        <w:pStyle w:val="Teksttreci2"/>
        <w:numPr>
          <w:ilvl w:val="1"/>
          <w:numId w:val="1"/>
        </w:numPr>
        <w:tabs>
          <w:tab w:val="num" w:pos="0"/>
          <w:tab w:val="left" w:pos="883"/>
        </w:tabs>
        <w:spacing w:after="120" w:line="200" w:lineRule="atLeast"/>
        <w:ind w:left="400" w:firstLine="734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4.7. </w:t>
      </w:r>
      <w:r w:rsidR="00392008" w:rsidRPr="00A47CA7">
        <w:rPr>
          <w:rFonts w:ascii="Cambria" w:hAnsi="Cambria" w:cs="Calibri"/>
          <w:sz w:val="22"/>
          <w:szCs w:val="22"/>
        </w:rPr>
        <w:t>Funkcja logarytmiczna.</w:t>
      </w:r>
    </w:p>
    <w:p w14:paraId="23EECBEC" w14:textId="77777777" w:rsidR="004D04A2" w:rsidRDefault="004D04A2" w:rsidP="00392008">
      <w:pPr>
        <w:pStyle w:val="Nagwek2"/>
        <w:keepNext/>
        <w:keepLines/>
        <w:numPr>
          <w:ilvl w:val="0"/>
          <w:numId w:val="1"/>
        </w:numPr>
        <w:tabs>
          <w:tab w:val="num" w:pos="0"/>
          <w:tab w:val="left" w:pos="763"/>
        </w:tabs>
        <w:spacing w:after="0" w:line="200" w:lineRule="atLeast"/>
        <w:ind w:left="400"/>
        <w:jc w:val="both"/>
        <w:rPr>
          <w:rFonts w:ascii="Cambria" w:hAnsi="Cambria" w:cs="Calibri"/>
          <w:sz w:val="22"/>
          <w:szCs w:val="22"/>
        </w:rPr>
      </w:pPr>
      <w:bookmarkStart w:id="3" w:name="bookmark5"/>
    </w:p>
    <w:p w14:paraId="1B11D143" w14:textId="77777777" w:rsidR="004D04A2" w:rsidRDefault="004D04A2" w:rsidP="00392008">
      <w:pPr>
        <w:pStyle w:val="Nagwek2"/>
        <w:keepNext/>
        <w:keepLines/>
        <w:numPr>
          <w:ilvl w:val="0"/>
          <w:numId w:val="1"/>
        </w:numPr>
        <w:tabs>
          <w:tab w:val="num" w:pos="0"/>
          <w:tab w:val="left" w:pos="763"/>
        </w:tabs>
        <w:spacing w:after="0" w:line="200" w:lineRule="atLeast"/>
        <w:ind w:left="400"/>
        <w:jc w:val="both"/>
        <w:rPr>
          <w:rFonts w:ascii="Cambria" w:hAnsi="Cambria" w:cs="Calibri"/>
          <w:sz w:val="22"/>
          <w:szCs w:val="22"/>
        </w:rPr>
      </w:pPr>
    </w:p>
    <w:p w14:paraId="1595B77B" w14:textId="77777777" w:rsidR="00392008" w:rsidRPr="00A47CA7" w:rsidRDefault="00392008" w:rsidP="004D04A2">
      <w:pPr>
        <w:pStyle w:val="Nagwek2"/>
        <w:keepNext/>
        <w:keepLines/>
        <w:numPr>
          <w:ilvl w:val="0"/>
          <w:numId w:val="27"/>
        </w:numPr>
        <w:tabs>
          <w:tab w:val="left" w:pos="763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Równania i nierówności algebraiczne</w:t>
      </w:r>
      <w:bookmarkEnd w:id="3"/>
      <w:r w:rsidRPr="00A47CA7">
        <w:rPr>
          <w:rFonts w:ascii="Cambria" w:hAnsi="Cambria" w:cs="Calibri"/>
          <w:sz w:val="22"/>
          <w:szCs w:val="22"/>
        </w:rPr>
        <w:t xml:space="preserve"> - 31 godz.</w:t>
      </w:r>
    </w:p>
    <w:p w14:paraId="2BACAFBE" w14:textId="77777777" w:rsidR="00392008" w:rsidRDefault="004D04A2" w:rsidP="00392008">
      <w:pPr>
        <w:pStyle w:val="Akapitzlist1"/>
        <w:spacing w:line="200" w:lineRule="atLeast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</w:t>
      </w:r>
      <w:r w:rsidR="00392008" w:rsidRPr="00A47CA7">
        <w:rPr>
          <w:rFonts w:ascii="Cambria" w:hAnsi="Cambria" w:cs="Calibri"/>
          <w:b/>
          <w:sz w:val="22"/>
          <w:szCs w:val="22"/>
        </w:rPr>
        <w:t>w tym: 25 godz. – zajęcia,  5 godz. – praca własna, 1-godz. – warsztaty</w:t>
      </w:r>
    </w:p>
    <w:p w14:paraId="1ADEDF7F" w14:textId="77777777" w:rsidR="004D04A2" w:rsidRPr="00A47CA7" w:rsidRDefault="004D04A2" w:rsidP="00392008">
      <w:pPr>
        <w:pStyle w:val="Akapitzlist1"/>
        <w:spacing w:line="200" w:lineRule="atLeast"/>
        <w:rPr>
          <w:rFonts w:ascii="Cambria" w:hAnsi="Cambria" w:cs="Calibri"/>
          <w:sz w:val="22"/>
          <w:szCs w:val="22"/>
        </w:rPr>
      </w:pPr>
    </w:p>
    <w:p w14:paraId="7330CBF2" w14:textId="77777777" w:rsidR="00392008" w:rsidRPr="00A47CA7" w:rsidRDefault="00392008" w:rsidP="004D04A2">
      <w:pPr>
        <w:pStyle w:val="Nagwek2"/>
        <w:keepNext/>
        <w:keepLines/>
        <w:tabs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  <w:r w:rsidRPr="00A47CA7">
        <w:rPr>
          <w:rFonts w:ascii="Cambria" w:hAnsi="Cambria" w:cs="Calibri"/>
          <w:b w:val="0"/>
          <w:sz w:val="22"/>
          <w:szCs w:val="22"/>
        </w:rPr>
        <w:t>5.1</w:t>
      </w:r>
      <w:r w:rsidR="004D04A2">
        <w:rPr>
          <w:rFonts w:ascii="Cambria" w:hAnsi="Cambria" w:cs="Calibri"/>
          <w:b w:val="0"/>
          <w:sz w:val="22"/>
          <w:szCs w:val="22"/>
        </w:rPr>
        <w:t>.</w:t>
      </w:r>
      <w:r w:rsidRPr="00A47CA7">
        <w:rPr>
          <w:rFonts w:ascii="Cambria" w:hAnsi="Cambria" w:cs="Calibri"/>
          <w:b w:val="0"/>
          <w:sz w:val="22"/>
          <w:szCs w:val="22"/>
        </w:rPr>
        <w:t xml:space="preserve">  Bezwzględna wartość liczby rzeczywistej i jej sens geometryczny.</w:t>
      </w:r>
    </w:p>
    <w:p w14:paraId="320D07B0" w14:textId="77777777" w:rsidR="00392008" w:rsidRPr="00A47CA7" w:rsidRDefault="00392008" w:rsidP="004D04A2">
      <w:pPr>
        <w:pStyle w:val="Nagwek2"/>
        <w:keepNext/>
        <w:keepLines/>
        <w:tabs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  <w:r w:rsidRPr="00A47CA7">
        <w:rPr>
          <w:rFonts w:ascii="Cambria" w:hAnsi="Cambria" w:cs="Calibri"/>
          <w:b w:val="0"/>
          <w:sz w:val="22"/>
          <w:szCs w:val="22"/>
        </w:rPr>
        <w:t>5.2</w:t>
      </w:r>
      <w:r w:rsidR="004D04A2">
        <w:rPr>
          <w:rFonts w:ascii="Cambria" w:hAnsi="Cambria" w:cs="Calibri"/>
          <w:b w:val="0"/>
          <w:sz w:val="22"/>
          <w:szCs w:val="22"/>
        </w:rPr>
        <w:t>.</w:t>
      </w:r>
      <w:r w:rsidRPr="00A47CA7">
        <w:rPr>
          <w:rFonts w:ascii="Cambria" w:hAnsi="Cambria" w:cs="Calibri"/>
          <w:b w:val="0"/>
          <w:sz w:val="22"/>
          <w:szCs w:val="22"/>
        </w:rPr>
        <w:t xml:space="preserve">  Równania i nierówności z wartością bezwzględną.</w:t>
      </w:r>
    </w:p>
    <w:p w14:paraId="38ECBFAF" w14:textId="77777777" w:rsidR="00392008" w:rsidRPr="00A47CA7" w:rsidRDefault="00392008" w:rsidP="004D04A2">
      <w:pPr>
        <w:pStyle w:val="Nagwek2"/>
        <w:keepNext/>
        <w:keepLines/>
        <w:tabs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  <w:r w:rsidRPr="00A47CA7">
        <w:rPr>
          <w:rFonts w:ascii="Cambria" w:hAnsi="Cambria" w:cs="Calibri"/>
          <w:b w:val="0"/>
          <w:sz w:val="22"/>
          <w:szCs w:val="22"/>
        </w:rPr>
        <w:t>5.3</w:t>
      </w:r>
      <w:r w:rsidR="004D04A2">
        <w:rPr>
          <w:rFonts w:ascii="Cambria" w:hAnsi="Cambria" w:cs="Calibri"/>
          <w:b w:val="0"/>
          <w:sz w:val="22"/>
          <w:szCs w:val="22"/>
        </w:rPr>
        <w:t>.</w:t>
      </w:r>
      <w:r w:rsidRPr="00A47CA7">
        <w:rPr>
          <w:rFonts w:ascii="Cambria" w:hAnsi="Cambria" w:cs="Calibri"/>
          <w:b w:val="0"/>
          <w:sz w:val="22"/>
          <w:szCs w:val="22"/>
        </w:rPr>
        <w:t xml:space="preserve"> Równania i nierówności kwadratowe.</w:t>
      </w:r>
    </w:p>
    <w:p w14:paraId="6D8260C2" w14:textId="77777777" w:rsidR="00392008" w:rsidRPr="00A47CA7" w:rsidRDefault="00392008" w:rsidP="004D04A2">
      <w:pPr>
        <w:pStyle w:val="Nagwek2"/>
        <w:keepNext/>
        <w:keepLines/>
        <w:tabs>
          <w:tab w:val="left" w:pos="763"/>
        </w:tabs>
        <w:spacing w:after="0" w:line="200" w:lineRule="atLeast"/>
        <w:ind w:left="400" w:firstLine="451"/>
        <w:jc w:val="both"/>
        <w:rPr>
          <w:rFonts w:ascii="Cambria" w:hAnsi="Cambria" w:cs="Calibri"/>
          <w:b w:val="0"/>
          <w:sz w:val="22"/>
          <w:szCs w:val="22"/>
        </w:rPr>
      </w:pPr>
      <w:r w:rsidRPr="00A47CA7">
        <w:rPr>
          <w:rFonts w:ascii="Cambria" w:hAnsi="Cambria" w:cs="Calibri"/>
          <w:b w:val="0"/>
          <w:sz w:val="22"/>
          <w:szCs w:val="22"/>
        </w:rPr>
        <w:t>5.4</w:t>
      </w:r>
      <w:r w:rsidR="004D04A2">
        <w:rPr>
          <w:rFonts w:ascii="Cambria" w:hAnsi="Cambria" w:cs="Calibri"/>
          <w:b w:val="0"/>
          <w:sz w:val="22"/>
          <w:szCs w:val="22"/>
        </w:rPr>
        <w:t>.</w:t>
      </w:r>
      <w:r w:rsidRPr="00A47CA7">
        <w:rPr>
          <w:rFonts w:ascii="Cambria" w:hAnsi="Cambria" w:cs="Calibri"/>
          <w:b w:val="0"/>
          <w:sz w:val="22"/>
          <w:szCs w:val="22"/>
        </w:rPr>
        <w:t xml:space="preserve">  Równania i nierówności wielomianowe.</w:t>
      </w:r>
    </w:p>
    <w:p w14:paraId="3DC6D78E" w14:textId="77777777" w:rsidR="00392008" w:rsidRPr="00A47CA7" w:rsidRDefault="004D04A2" w:rsidP="004D04A2">
      <w:pPr>
        <w:pStyle w:val="Nagwek2"/>
        <w:keepNext/>
        <w:keepLines/>
        <w:tabs>
          <w:tab w:val="left" w:pos="763"/>
        </w:tabs>
        <w:spacing w:after="0" w:line="200" w:lineRule="atLeast"/>
        <w:ind w:left="851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 w:val="0"/>
          <w:sz w:val="22"/>
          <w:szCs w:val="22"/>
        </w:rPr>
        <w:t xml:space="preserve">5.5.  </w:t>
      </w:r>
      <w:r w:rsidR="00392008" w:rsidRPr="00A47CA7">
        <w:rPr>
          <w:rFonts w:ascii="Cambria" w:hAnsi="Cambria" w:cs="Calibri"/>
          <w:b w:val="0"/>
          <w:sz w:val="22"/>
          <w:szCs w:val="22"/>
        </w:rPr>
        <w:t>Równania i nierówności wymierne</w:t>
      </w:r>
      <w:bookmarkStart w:id="4" w:name="bookmark6"/>
      <w:r w:rsidR="00392008" w:rsidRPr="00A47CA7">
        <w:rPr>
          <w:rFonts w:ascii="Cambria" w:hAnsi="Cambria" w:cs="Calibri"/>
          <w:b w:val="0"/>
          <w:sz w:val="22"/>
          <w:szCs w:val="22"/>
        </w:rPr>
        <w:t>.</w:t>
      </w:r>
    </w:p>
    <w:p w14:paraId="10483DC7" w14:textId="77777777" w:rsidR="00392008" w:rsidRPr="004D04A2" w:rsidRDefault="004D04A2" w:rsidP="004D04A2">
      <w:pPr>
        <w:pStyle w:val="Nagwek2"/>
        <w:keepNext/>
        <w:keepLines/>
        <w:tabs>
          <w:tab w:val="left" w:pos="763"/>
        </w:tabs>
        <w:spacing w:after="0" w:line="200" w:lineRule="atLeast"/>
        <w:jc w:val="both"/>
        <w:rPr>
          <w:rFonts w:ascii="Cambria" w:hAnsi="Cambria" w:cs="Calibri"/>
          <w:b w:val="0"/>
          <w:sz w:val="22"/>
          <w:szCs w:val="22"/>
        </w:rPr>
      </w:pPr>
      <w:r>
        <w:rPr>
          <w:rFonts w:ascii="Cambria" w:hAnsi="Cambria" w:cs="Calibri"/>
          <w:b w:val="0"/>
          <w:sz w:val="22"/>
          <w:szCs w:val="22"/>
        </w:rPr>
        <w:t xml:space="preserve">                  5.6. </w:t>
      </w:r>
      <w:r w:rsidR="00392008" w:rsidRPr="004D04A2">
        <w:rPr>
          <w:rFonts w:ascii="Cambria" w:hAnsi="Cambria" w:cs="Calibri"/>
          <w:b w:val="0"/>
          <w:sz w:val="22"/>
          <w:szCs w:val="22"/>
        </w:rPr>
        <w:t xml:space="preserve">Równania i nierówności wykładnicze i logarytmiczne. </w:t>
      </w:r>
      <w:bookmarkEnd w:id="4"/>
    </w:p>
    <w:p w14:paraId="3E76B0F1" w14:textId="77777777" w:rsidR="00392008" w:rsidRPr="00A47CA7" w:rsidRDefault="00392008" w:rsidP="00392008">
      <w:pPr>
        <w:pStyle w:val="Teksttreci2"/>
        <w:keepNext/>
        <w:keepLines/>
        <w:tabs>
          <w:tab w:val="left" w:pos="763"/>
          <w:tab w:val="left" w:pos="88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</w:p>
    <w:p w14:paraId="6A6EE97C" w14:textId="77777777" w:rsidR="00392008" w:rsidRPr="00A47CA7" w:rsidRDefault="00392008" w:rsidP="004D04A2">
      <w:pPr>
        <w:pStyle w:val="Nagwek2"/>
        <w:keepNext/>
        <w:keepLines/>
        <w:numPr>
          <w:ilvl w:val="0"/>
          <w:numId w:val="27"/>
        </w:numPr>
        <w:tabs>
          <w:tab w:val="left" w:pos="375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bookmarkStart w:id="5" w:name="bookmark8"/>
      <w:r w:rsidRPr="00A47CA7">
        <w:rPr>
          <w:rFonts w:ascii="Cambria" w:hAnsi="Cambria" w:cs="Calibri"/>
          <w:sz w:val="22"/>
          <w:szCs w:val="22"/>
        </w:rPr>
        <w:t>Granica funkcji i ciągłość funkcji</w:t>
      </w:r>
      <w:bookmarkEnd w:id="5"/>
      <w:r w:rsidRPr="00A47CA7">
        <w:rPr>
          <w:rFonts w:ascii="Cambria" w:hAnsi="Cambria" w:cs="Calibri"/>
          <w:sz w:val="22"/>
          <w:szCs w:val="22"/>
        </w:rPr>
        <w:t xml:space="preserve"> -  19 godz.</w:t>
      </w:r>
    </w:p>
    <w:p w14:paraId="3C003561" w14:textId="77777777" w:rsidR="00392008" w:rsidRPr="00A47CA7" w:rsidRDefault="004D04A2" w:rsidP="00392008">
      <w:pPr>
        <w:pStyle w:val="Nagwek2"/>
        <w:keepNext/>
        <w:keepLines/>
        <w:tabs>
          <w:tab w:val="left" w:pos="375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       </w:t>
      </w:r>
      <w:r w:rsidR="00392008" w:rsidRPr="00A47CA7">
        <w:rPr>
          <w:rFonts w:ascii="Cambria" w:hAnsi="Cambria" w:cs="Calibri"/>
          <w:sz w:val="22"/>
          <w:szCs w:val="22"/>
        </w:rPr>
        <w:t>w tym: 15 godz. – zajęcia, 3 godz. – praca własna, 1-godz. – warsztaty</w:t>
      </w:r>
    </w:p>
    <w:p w14:paraId="6F0CA353" w14:textId="77777777" w:rsidR="00392008" w:rsidRPr="00A47CA7" w:rsidRDefault="00392008" w:rsidP="00392008">
      <w:pPr>
        <w:pStyle w:val="Nagwek2"/>
        <w:keepNext/>
        <w:keepLines/>
        <w:tabs>
          <w:tab w:val="left" w:pos="375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</w:p>
    <w:p w14:paraId="52E2A63B" w14:textId="77777777" w:rsidR="00392008" w:rsidRPr="00A47CA7" w:rsidRDefault="00392008" w:rsidP="004D04A2">
      <w:pPr>
        <w:pStyle w:val="Teksttreci2"/>
        <w:tabs>
          <w:tab w:val="left" w:pos="464"/>
        </w:tabs>
        <w:spacing w:line="200" w:lineRule="atLeast"/>
        <w:ind w:left="426" w:firstLine="425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6.1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Ciągi liczbowe.</w:t>
      </w:r>
    </w:p>
    <w:p w14:paraId="5C1001AB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426" w:firstLine="425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6.2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Ciąg arytmetyczny.</w:t>
      </w:r>
    </w:p>
    <w:p w14:paraId="6D1CEDF6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426" w:firstLine="425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6.3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Ciąg geometryczny.</w:t>
      </w:r>
    </w:p>
    <w:p w14:paraId="09E1E557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426" w:firstLine="425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6.4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Szereg geometryczny.</w:t>
      </w:r>
    </w:p>
    <w:p w14:paraId="3A27EE88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426" w:firstLine="425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6.5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Granica ciągu.</w:t>
      </w:r>
    </w:p>
    <w:p w14:paraId="28F6AC87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426" w:firstLine="425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6.6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Granica funkcji w punkcie.</w:t>
      </w:r>
    </w:p>
    <w:p w14:paraId="1A4577B5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426" w:firstLine="425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6.7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Granice jednostronne.</w:t>
      </w:r>
    </w:p>
    <w:p w14:paraId="760E2B39" w14:textId="77777777" w:rsidR="00392008" w:rsidRPr="00A47CA7" w:rsidRDefault="00392008" w:rsidP="004D04A2">
      <w:pPr>
        <w:pStyle w:val="Teksttreci2"/>
        <w:tabs>
          <w:tab w:val="left" w:pos="483"/>
        </w:tabs>
        <w:spacing w:after="240" w:line="200" w:lineRule="atLeast"/>
        <w:ind w:left="426" w:firstLine="425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6.8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Granica w nieskończoności i granice niewłaściwe.</w:t>
      </w:r>
    </w:p>
    <w:p w14:paraId="189D2D0F" w14:textId="77777777" w:rsidR="00392008" w:rsidRPr="00A47CA7" w:rsidRDefault="00392008" w:rsidP="004D04A2">
      <w:pPr>
        <w:pStyle w:val="Nagwek2"/>
        <w:keepNext/>
        <w:keepLines/>
        <w:numPr>
          <w:ilvl w:val="0"/>
          <w:numId w:val="27"/>
        </w:numPr>
        <w:tabs>
          <w:tab w:val="left" w:pos="375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bookmarkStart w:id="6" w:name="bookmark9"/>
      <w:r w:rsidRPr="00A47CA7">
        <w:rPr>
          <w:rFonts w:ascii="Cambria" w:hAnsi="Cambria" w:cs="Calibri"/>
          <w:sz w:val="22"/>
          <w:szCs w:val="22"/>
        </w:rPr>
        <w:t>Pochodna funkcji</w:t>
      </w:r>
      <w:bookmarkEnd w:id="6"/>
      <w:r w:rsidRPr="00A47CA7">
        <w:rPr>
          <w:rFonts w:ascii="Cambria" w:hAnsi="Cambria" w:cs="Calibri"/>
          <w:sz w:val="22"/>
          <w:szCs w:val="22"/>
        </w:rPr>
        <w:t xml:space="preserve"> - 21 godz.</w:t>
      </w:r>
    </w:p>
    <w:p w14:paraId="60D65BF5" w14:textId="77777777" w:rsidR="00392008" w:rsidRDefault="004D04A2" w:rsidP="00392008">
      <w:pPr>
        <w:pStyle w:val="Nagwek2"/>
        <w:keepNext/>
        <w:keepLines/>
        <w:tabs>
          <w:tab w:val="left" w:pos="375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       </w:t>
      </w:r>
      <w:r w:rsidR="00392008" w:rsidRPr="00A47CA7">
        <w:rPr>
          <w:rFonts w:ascii="Cambria" w:hAnsi="Cambria" w:cs="Calibri"/>
          <w:sz w:val="22"/>
          <w:szCs w:val="22"/>
        </w:rPr>
        <w:t>w tym: 15 godz. – zajęcia, 5 godz. – praca własna, 1-godz. – warsztaty</w:t>
      </w:r>
    </w:p>
    <w:p w14:paraId="1A92B919" w14:textId="77777777" w:rsidR="004D04A2" w:rsidRPr="00A47CA7" w:rsidRDefault="004D04A2" w:rsidP="00392008">
      <w:pPr>
        <w:pStyle w:val="Nagwek2"/>
        <w:keepNext/>
        <w:keepLines/>
        <w:tabs>
          <w:tab w:val="left" w:pos="375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</w:p>
    <w:p w14:paraId="09D3A790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7.1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Interpretacja geometryczna i fizyczna.</w:t>
      </w:r>
    </w:p>
    <w:p w14:paraId="17CFEAA0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7.2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Twierdzenia o pochodnych.</w:t>
      </w:r>
    </w:p>
    <w:p w14:paraId="1E68AF27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7.3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Symbole nieoznaczone; reguła de l'Hospitala.</w:t>
      </w:r>
    </w:p>
    <w:p w14:paraId="31143965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7.4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Twierdzenie Rolle'a, twierdzenie Lagrange'a.</w:t>
      </w:r>
    </w:p>
    <w:p w14:paraId="6FEAA371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7.5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Monotoniczność.</w:t>
      </w:r>
    </w:p>
    <w:p w14:paraId="178D1865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7.6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Ekstrema.</w:t>
      </w:r>
    </w:p>
    <w:p w14:paraId="1AED955D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7.7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Pochodne wyższych rzędów.</w:t>
      </w:r>
    </w:p>
    <w:p w14:paraId="2787CCE1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7.8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Wzór Taylora.</w:t>
      </w:r>
    </w:p>
    <w:p w14:paraId="1FCBA124" w14:textId="77777777" w:rsidR="00392008" w:rsidRPr="00A47CA7" w:rsidRDefault="00392008" w:rsidP="00392008">
      <w:pPr>
        <w:pStyle w:val="Teksttreci2"/>
        <w:tabs>
          <w:tab w:val="left" w:pos="478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7.9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Wypukłość i wklęsłość funkcji.</w:t>
      </w:r>
    </w:p>
    <w:p w14:paraId="61F1ADE7" w14:textId="77777777" w:rsidR="00392008" w:rsidRPr="00A47CA7" w:rsidRDefault="00392008" w:rsidP="00392008">
      <w:pPr>
        <w:pStyle w:val="Teksttreci2"/>
        <w:spacing w:line="200" w:lineRule="atLeast"/>
        <w:ind w:left="426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ab/>
        <w:t>7.10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Badanie przebiegu zmienności funkcji, ekstrema funkcji.</w:t>
      </w:r>
    </w:p>
    <w:p w14:paraId="0FA9703B" w14:textId="77777777" w:rsidR="00392008" w:rsidRPr="00A47CA7" w:rsidRDefault="00392008" w:rsidP="00392008">
      <w:pPr>
        <w:pStyle w:val="Teksttreci2"/>
        <w:spacing w:after="240" w:line="200" w:lineRule="atLeast"/>
        <w:ind w:left="426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ab/>
        <w:t>7.11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Zastosowanie ekstremów funkcji w modelowaniu matematycznym.</w:t>
      </w:r>
    </w:p>
    <w:p w14:paraId="72433DD4" w14:textId="77777777" w:rsidR="00392008" w:rsidRPr="00A47CA7" w:rsidRDefault="00392008" w:rsidP="004D04A2">
      <w:pPr>
        <w:pStyle w:val="Nagwek2"/>
        <w:keepNext/>
        <w:keepLines/>
        <w:numPr>
          <w:ilvl w:val="0"/>
          <w:numId w:val="27"/>
        </w:numPr>
        <w:tabs>
          <w:tab w:val="left" w:pos="375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bookmarkStart w:id="7" w:name="bookmark10"/>
      <w:r w:rsidRPr="00A47CA7">
        <w:rPr>
          <w:rFonts w:ascii="Cambria" w:hAnsi="Cambria" w:cs="Calibri"/>
          <w:sz w:val="22"/>
          <w:szCs w:val="22"/>
        </w:rPr>
        <w:t>Geometria na płaszczyźnie</w:t>
      </w:r>
      <w:bookmarkEnd w:id="7"/>
      <w:r w:rsidRPr="00A47CA7">
        <w:rPr>
          <w:rFonts w:ascii="Cambria" w:hAnsi="Cambria" w:cs="Calibri"/>
          <w:sz w:val="22"/>
          <w:szCs w:val="22"/>
        </w:rPr>
        <w:t xml:space="preserve"> - 31 godz.</w:t>
      </w:r>
    </w:p>
    <w:p w14:paraId="18A7E947" w14:textId="77777777" w:rsidR="00392008" w:rsidRPr="00A47CA7" w:rsidRDefault="004D04A2" w:rsidP="00392008">
      <w:pPr>
        <w:pStyle w:val="Nagwek2"/>
        <w:keepNext/>
        <w:keepLines/>
        <w:tabs>
          <w:tab w:val="left" w:pos="375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       </w:t>
      </w:r>
      <w:r w:rsidR="00392008" w:rsidRPr="00A47CA7">
        <w:rPr>
          <w:rFonts w:ascii="Cambria" w:hAnsi="Cambria" w:cs="Calibri"/>
          <w:sz w:val="22"/>
          <w:szCs w:val="22"/>
        </w:rPr>
        <w:t>w tym: 25 godz. – zajęcia, 5 godz. – praca własna, 1-godz. – warsztaty</w:t>
      </w:r>
    </w:p>
    <w:p w14:paraId="7CACF49F" w14:textId="77777777" w:rsidR="004D04A2" w:rsidRDefault="004D04A2" w:rsidP="004D04A2">
      <w:pPr>
        <w:pStyle w:val="Teksttreci2"/>
        <w:tabs>
          <w:tab w:val="left" w:pos="464"/>
        </w:tabs>
        <w:spacing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</w:p>
    <w:p w14:paraId="123181EF" w14:textId="77777777" w:rsidR="00392008" w:rsidRPr="00A47CA7" w:rsidRDefault="00392008" w:rsidP="004D04A2">
      <w:pPr>
        <w:pStyle w:val="Teksttreci2"/>
        <w:tabs>
          <w:tab w:val="left" w:pos="464"/>
        </w:tabs>
        <w:spacing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8.1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Współrzędne wektora, długość wektora, działania na wektorach</w:t>
      </w:r>
    </w:p>
    <w:p w14:paraId="10525F35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8.2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Równanie ogólne i równanie odcinkowe prostej na płaszczyźnie</w:t>
      </w:r>
    </w:p>
    <w:p w14:paraId="431B1C44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8.3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Równanie prostej w postaci parametrycznej</w:t>
      </w:r>
    </w:p>
    <w:p w14:paraId="02183665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8.4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Interpretacja geometryczna układu równań liniowych</w:t>
      </w:r>
    </w:p>
    <w:p w14:paraId="75EB846C" w14:textId="77777777" w:rsidR="00392008" w:rsidRPr="00A47CA7" w:rsidRDefault="00392008" w:rsidP="004D04A2">
      <w:pPr>
        <w:pStyle w:val="Teksttreci2"/>
        <w:tabs>
          <w:tab w:val="left" w:pos="483"/>
        </w:tabs>
        <w:spacing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8.5</w:t>
      </w:r>
      <w:r w:rsidR="004D04A2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Interpretacja geometryczna układu nierówności liniowych</w:t>
      </w:r>
    </w:p>
    <w:p w14:paraId="67442B3B" w14:textId="77777777" w:rsidR="00392008" w:rsidRDefault="00392008" w:rsidP="004D04A2">
      <w:pPr>
        <w:pStyle w:val="Teksttreci2"/>
        <w:tabs>
          <w:tab w:val="left" w:pos="483"/>
        </w:tabs>
        <w:spacing w:after="120"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  <w:r w:rsidRPr="004D04A2">
        <w:rPr>
          <w:rFonts w:ascii="Cambria" w:hAnsi="Cambria" w:cs="Calibri"/>
          <w:sz w:val="22"/>
          <w:szCs w:val="22"/>
        </w:rPr>
        <w:t>8.6</w:t>
      </w:r>
      <w:r w:rsidR="004D04A2">
        <w:rPr>
          <w:rFonts w:ascii="Cambria" w:hAnsi="Cambria" w:cs="Calibri"/>
          <w:sz w:val="22"/>
          <w:szCs w:val="22"/>
        </w:rPr>
        <w:t>.</w:t>
      </w:r>
      <w:r w:rsidRPr="004D04A2">
        <w:rPr>
          <w:rFonts w:ascii="Cambria" w:hAnsi="Cambria" w:cs="Calibri"/>
          <w:sz w:val="22"/>
          <w:szCs w:val="22"/>
        </w:rPr>
        <w:t xml:space="preserve"> Równanie okręgu</w:t>
      </w:r>
    </w:p>
    <w:p w14:paraId="3D3B5AEA" w14:textId="77777777" w:rsidR="00C16DF3" w:rsidRDefault="00C16DF3" w:rsidP="004D04A2">
      <w:pPr>
        <w:pStyle w:val="Teksttreci2"/>
        <w:tabs>
          <w:tab w:val="left" w:pos="483"/>
        </w:tabs>
        <w:spacing w:after="120"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</w:p>
    <w:p w14:paraId="291B8CBD" w14:textId="77777777" w:rsidR="00C16DF3" w:rsidRDefault="00C16DF3" w:rsidP="004D04A2">
      <w:pPr>
        <w:pStyle w:val="Teksttreci2"/>
        <w:tabs>
          <w:tab w:val="left" w:pos="483"/>
        </w:tabs>
        <w:spacing w:after="120" w:line="200" w:lineRule="atLeast"/>
        <w:ind w:left="284" w:firstLine="567"/>
        <w:jc w:val="both"/>
        <w:rPr>
          <w:rFonts w:ascii="Cambria" w:hAnsi="Cambria" w:cs="Calibri"/>
          <w:sz w:val="22"/>
          <w:szCs w:val="22"/>
        </w:rPr>
      </w:pPr>
    </w:p>
    <w:p w14:paraId="20F2FE50" w14:textId="77777777" w:rsidR="00392008" w:rsidRPr="00A47CA7" w:rsidRDefault="00392008" w:rsidP="004D04A2">
      <w:pPr>
        <w:pStyle w:val="Nagwek2"/>
        <w:keepNext/>
        <w:keepLines/>
        <w:numPr>
          <w:ilvl w:val="0"/>
          <w:numId w:val="27"/>
        </w:numPr>
        <w:tabs>
          <w:tab w:val="left" w:pos="469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Rachunek prawdopodobieństwa - 21 godz.</w:t>
      </w:r>
    </w:p>
    <w:p w14:paraId="2512F9C3" w14:textId="77777777" w:rsidR="00392008" w:rsidRPr="00A47CA7" w:rsidRDefault="00C16DF3" w:rsidP="00392008">
      <w:pPr>
        <w:pStyle w:val="Nagwek2"/>
        <w:keepNext/>
        <w:keepLines/>
        <w:tabs>
          <w:tab w:val="left" w:pos="469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              </w:t>
      </w:r>
      <w:r w:rsidR="00392008" w:rsidRPr="00A47CA7">
        <w:rPr>
          <w:rFonts w:ascii="Cambria" w:hAnsi="Cambria" w:cs="Calibri"/>
          <w:sz w:val="22"/>
          <w:szCs w:val="22"/>
        </w:rPr>
        <w:t>w tym: 15 godz. – zajęcia, 5 godz. – praca własna, 1-godz. – warsztaty</w:t>
      </w:r>
    </w:p>
    <w:p w14:paraId="6404783E" w14:textId="77777777" w:rsidR="00392008" w:rsidRPr="00A47CA7" w:rsidRDefault="00392008" w:rsidP="00392008">
      <w:pPr>
        <w:pStyle w:val="Nagwek2"/>
        <w:keepNext/>
        <w:keepLines/>
        <w:tabs>
          <w:tab w:val="left" w:pos="469"/>
        </w:tabs>
        <w:spacing w:after="0" w:line="200" w:lineRule="atLeast"/>
        <w:jc w:val="both"/>
        <w:rPr>
          <w:rFonts w:ascii="Cambria" w:hAnsi="Cambria" w:cs="Calibri"/>
          <w:sz w:val="22"/>
          <w:szCs w:val="22"/>
        </w:rPr>
      </w:pPr>
    </w:p>
    <w:p w14:paraId="1A85CA87" w14:textId="77777777" w:rsidR="00392008" w:rsidRPr="00A47CA7" w:rsidRDefault="00392008" w:rsidP="00C16DF3">
      <w:pPr>
        <w:pStyle w:val="Teksttreci2"/>
        <w:tabs>
          <w:tab w:val="left" w:pos="565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9.1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Pojęcie silni, permutacje zbioru skończonego</w:t>
      </w:r>
    </w:p>
    <w:p w14:paraId="19B75504" w14:textId="77777777" w:rsidR="00392008" w:rsidRPr="00A47CA7" w:rsidRDefault="00392008" w:rsidP="00C16DF3">
      <w:pPr>
        <w:pStyle w:val="Teksttreci2"/>
        <w:tabs>
          <w:tab w:val="left" w:pos="584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9.2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Symbol Newtona, kombinacje zbioru skończonego</w:t>
      </w:r>
    </w:p>
    <w:p w14:paraId="2945483B" w14:textId="77777777" w:rsidR="00392008" w:rsidRPr="00A47CA7" w:rsidRDefault="00392008" w:rsidP="00C16DF3">
      <w:pPr>
        <w:pStyle w:val="Teksttreci2"/>
        <w:tabs>
          <w:tab w:val="left" w:pos="584"/>
        </w:tabs>
        <w:spacing w:line="200" w:lineRule="atLeast"/>
        <w:ind w:left="851" w:firstLine="0"/>
        <w:jc w:val="both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9.3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Wariacje z powtórzeniami i bez powtórzeń</w:t>
      </w:r>
    </w:p>
    <w:p w14:paraId="61F0C7BD" w14:textId="77777777" w:rsidR="00392008" w:rsidRDefault="00392008" w:rsidP="00C16DF3">
      <w:pPr>
        <w:pStyle w:val="Teksttreci2"/>
        <w:tabs>
          <w:tab w:val="left" w:pos="584"/>
        </w:tabs>
        <w:spacing w:after="120" w:line="200" w:lineRule="atLeast"/>
        <w:ind w:left="851" w:firstLine="0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9.4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Zasada szufladkowa Dirichleta i jej zastosowanie</w:t>
      </w:r>
      <w:bookmarkStart w:id="8" w:name="bookmark12"/>
      <w:r w:rsidR="00C16DF3"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Pr="00A47CA7">
        <w:rPr>
          <w:rFonts w:ascii="Cambria" w:hAnsi="Cambria" w:cs="Calibri"/>
          <w:sz w:val="22"/>
          <w:szCs w:val="22"/>
        </w:rPr>
        <w:t>9.5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Elementy rachunku prawdopodobieństwa i statystyki </w:t>
      </w:r>
      <w:bookmarkEnd w:id="8"/>
      <w:r w:rsidR="00C16DF3">
        <w:rPr>
          <w:rFonts w:ascii="Cambria" w:hAnsi="Cambria" w:cs="Calibri"/>
          <w:sz w:val="22"/>
          <w:szCs w:val="22"/>
        </w:rPr>
        <w:t xml:space="preserve">                                                                                     </w:t>
      </w:r>
      <w:r w:rsidRPr="00A47CA7">
        <w:rPr>
          <w:rFonts w:ascii="Cambria" w:hAnsi="Cambria" w:cs="Calibri"/>
          <w:sz w:val="22"/>
          <w:szCs w:val="22"/>
        </w:rPr>
        <w:t>9.6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Pojęcie prawdopodobieństwa w skończonej przestrzeni zdarzeń elementarnych</w:t>
      </w:r>
    </w:p>
    <w:p w14:paraId="6D2B825D" w14:textId="77777777" w:rsidR="00C16DF3" w:rsidRPr="00A47CA7" w:rsidRDefault="00C16DF3" w:rsidP="00C16DF3">
      <w:pPr>
        <w:pStyle w:val="Teksttreci2"/>
        <w:tabs>
          <w:tab w:val="left" w:pos="584"/>
        </w:tabs>
        <w:spacing w:after="120" w:line="200" w:lineRule="atLeast"/>
        <w:ind w:left="720" w:firstLine="0"/>
        <w:rPr>
          <w:rFonts w:ascii="Cambria" w:hAnsi="Cambria" w:cs="Calibri"/>
          <w:b/>
          <w:sz w:val="22"/>
          <w:szCs w:val="22"/>
        </w:rPr>
      </w:pPr>
    </w:p>
    <w:p w14:paraId="3935086C" w14:textId="77777777" w:rsidR="00392008" w:rsidRPr="00C16DF3" w:rsidRDefault="00392008" w:rsidP="00C16DF3">
      <w:pPr>
        <w:pStyle w:val="Teksttreci2"/>
        <w:numPr>
          <w:ilvl w:val="0"/>
          <w:numId w:val="27"/>
        </w:numPr>
        <w:tabs>
          <w:tab w:val="left" w:pos="984"/>
        </w:tabs>
        <w:spacing w:line="200" w:lineRule="atLeast"/>
        <w:rPr>
          <w:rFonts w:ascii="Cambria" w:hAnsi="Cambria" w:cs="Calibri"/>
          <w:b/>
          <w:sz w:val="22"/>
          <w:szCs w:val="22"/>
        </w:rPr>
      </w:pPr>
      <w:r w:rsidRPr="00C16DF3">
        <w:rPr>
          <w:rFonts w:ascii="Cambria" w:hAnsi="Cambria" w:cs="Calibri"/>
          <w:b/>
          <w:sz w:val="22"/>
          <w:szCs w:val="22"/>
        </w:rPr>
        <w:t xml:space="preserve">Macierze - </w:t>
      </w:r>
      <w:r w:rsidRPr="00C16DF3">
        <w:rPr>
          <w:rFonts w:ascii="Cambria" w:hAnsi="Cambria" w:cs="Calibri"/>
          <w:b/>
          <w:bCs/>
          <w:sz w:val="22"/>
          <w:szCs w:val="22"/>
        </w:rPr>
        <w:t>20 godz.</w:t>
      </w:r>
    </w:p>
    <w:p w14:paraId="4290DA98" w14:textId="77777777" w:rsidR="00392008" w:rsidRPr="00A47CA7" w:rsidRDefault="00C16DF3" w:rsidP="00392008">
      <w:pPr>
        <w:pStyle w:val="Teksttreci2"/>
        <w:tabs>
          <w:tab w:val="left" w:pos="984"/>
        </w:tabs>
        <w:spacing w:line="200" w:lineRule="atLeast"/>
        <w:ind w:firstLine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               </w:t>
      </w:r>
      <w:r w:rsidR="00392008" w:rsidRPr="00A47CA7">
        <w:rPr>
          <w:rFonts w:ascii="Cambria" w:hAnsi="Cambria" w:cs="Calibri"/>
          <w:b/>
          <w:sz w:val="22"/>
          <w:szCs w:val="22"/>
        </w:rPr>
        <w:t>w tym: 15 godz. – zajęcia, 4 godz. – praca własna, 1-godz. – warsztaty</w:t>
      </w:r>
    </w:p>
    <w:p w14:paraId="4A1EDE5F" w14:textId="77777777" w:rsidR="00C16DF3" w:rsidRDefault="00C16DF3" w:rsidP="00392008">
      <w:pPr>
        <w:pStyle w:val="Teksttreci2"/>
        <w:tabs>
          <w:tab w:val="left" w:pos="984"/>
        </w:tabs>
        <w:spacing w:line="200" w:lineRule="atLeast"/>
        <w:ind w:firstLine="0"/>
        <w:rPr>
          <w:rFonts w:ascii="Cambria" w:hAnsi="Cambria" w:cs="Calibri"/>
          <w:sz w:val="22"/>
          <w:szCs w:val="22"/>
        </w:rPr>
      </w:pPr>
    </w:p>
    <w:p w14:paraId="1D45C498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10.1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Podstawowe pojęcia.</w:t>
      </w:r>
    </w:p>
    <w:p w14:paraId="1893CC25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10.2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Działania na macierzach.</w:t>
      </w:r>
    </w:p>
    <w:p w14:paraId="790B6182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10.3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Macierz odwzorowania liniowego.</w:t>
      </w:r>
    </w:p>
    <w:p w14:paraId="44A8AFAA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10.4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Mnożenie macierzy a składanie odwzorowań liniowych.</w:t>
      </w:r>
    </w:p>
    <w:p w14:paraId="1667D4EB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10.5</w:t>
      </w:r>
      <w:r w:rsidR="00C16DF3">
        <w:rPr>
          <w:rFonts w:ascii="Cambria" w:hAnsi="Cambria" w:cs="Calibri"/>
          <w:sz w:val="22"/>
          <w:szCs w:val="22"/>
        </w:rPr>
        <w:t>. M</w:t>
      </w:r>
      <w:r w:rsidRPr="00A47CA7">
        <w:rPr>
          <w:rFonts w:ascii="Cambria" w:hAnsi="Cambria" w:cs="Calibri"/>
          <w:sz w:val="22"/>
          <w:szCs w:val="22"/>
        </w:rPr>
        <w:t>acierz dualna a odwzorowanie dualne.</w:t>
      </w:r>
    </w:p>
    <w:p w14:paraId="285FEBC7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10.6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Rząd macierzy.</w:t>
      </w:r>
    </w:p>
    <w:p w14:paraId="02E4F1CF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10.7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Macierz przejścia.</w:t>
      </w:r>
    </w:p>
    <w:p w14:paraId="241D54BD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10.8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Wyznacznik macierzy.</w:t>
      </w:r>
    </w:p>
    <w:p w14:paraId="14489588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10.9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Metody obliczania wyznacznika, własności wyznacznika.</w:t>
      </w:r>
    </w:p>
    <w:p w14:paraId="3F9D35BC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10.10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Rząd macierzy.</w:t>
      </w:r>
    </w:p>
    <w:p w14:paraId="0D233109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10.11</w:t>
      </w:r>
      <w:r w:rsidR="00C16DF3">
        <w:rPr>
          <w:rFonts w:ascii="Cambria" w:hAnsi="Cambria" w:cs="Calibri"/>
          <w:sz w:val="22"/>
          <w:szCs w:val="22"/>
        </w:rPr>
        <w:t>.</w:t>
      </w:r>
      <w:r w:rsidRPr="00A47CA7">
        <w:rPr>
          <w:rFonts w:ascii="Cambria" w:hAnsi="Cambria" w:cs="Calibri"/>
          <w:sz w:val="22"/>
          <w:szCs w:val="22"/>
        </w:rPr>
        <w:t xml:space="preserve"> Wzory Cramera.</w:t>
      </w:r>
    </w:p>
    <w:p w14:paraId="1A1CE18A" w14:textId="77777777" w:rsidR="00392008" w:rsidRPr="00A47CA7" w:rsidRDefault="00392008" w:rsidP="00C16DF3">
      <w:pPr>
        <w:pStyle w:val="Teksttreci2"/>
        <w:tabs>
          <w:tab w:val="left" w:pos="984"/>
        </w:tabs>
        <w:spacing w:line="200" w:lineRule="atLeast"/>
        <w:ind w:firstLine="851"/>
        <w:rPr>
          <w:rFonts w:ascii="Cambria" w:hAnsi="Cambria" w:cs="Calibri"/>
          <w:sz w:val="22"/>
          <w:szCs w:val="22"/>
        </w:rPr>
      </w:pPr>
      <w:r w:rsidRPr="00A47CA7">
        <w:rPr>
          <w:rFonts w:ascii="Cambria" w:hAnsi="Cambria" w:cs="Calibri"/>
          <w:sz w:val="22"/>
          <w:szCs w:val="22"/>
        </w:rPr>
        <w:t>10.12</w:t>
      </w:r>
      <w:r w:rsidR="00C16DF3">
        <w:rPr>
          <w:rFonts w:ascii="Cambria" w:hAnsi="Cambria" w:cs="Calibri"/>
          <w:sz w:val="22"/>
          <w:szCs w:val="22"/>
        </w:rPr>
        <w:t xml:space="preserve">. </w:t>
      </w:r>
      <w:r w:rsidRPr="00A47CA7">
        <w:rPr>
          <w:rFonts w:ascii="Cambria" w:hAnsi="Cambria" w:cs="Calibri"/>
          <w:sz w:val="22"/>
          <w:szCs w:val="22"/>
        </w:rPr>
        <w:t>Macierz odwrotna.</w:t>
      </w:r>
    </w:p>
    <w:p w14:paraId="6105389B" w14:textId="77777777" w:rsidR="00392008" w:rsidRPr="00A47CA7" w:rsidRDefault="00392008" w:rsidP="00392008">
      <w:pPr>
        <w:rPr>
          <w:rFonts w:ascii="Cambria" w:hAnsi="Cambria" w:cs="Calibri"/>
          <w:sz w:val="22"/>
          <w:szCs w:val="22"/>
        </w:rPr>
      </w:pPr>
    </w:p>
    <w:sectPr w:rsidR="00392008" w:rsidRPr="00A47CA7" w:rsidSect="000245D6">
      <w:headerReference w:type="default" r:id="rId8"/>
      <w:footerReference w:type="default" r:id="rId9"/>
      <w:pgSz w:w="11900" w:h="16838"/>
      <w:pgMar w:top="1440" w:right="880" w:bottom="1440" w:left="1180" w:header="0" w:footer="1282" w:gutter="0"/>
      <w:cols w:space="0" w:equalWidth="0">
        <w:col w:w="9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FFCA" w14:textId="77777777" w:rsidR="00AA78DB" w:rsidRDefault="00AA78DB" w:rsidP="009F730E">
      <w:r>
        <w:separator/>
      </w:r>
    </w:p>
  </w:endnote>
  <w:endnote w:type="continuationSeparator" w:id="0">
    <w:p w14:paraId="1A0D2F95" w14:textId="77777777" w:rsidR="00AA78DB" w:rsidRDefault="00AA78DB" w:rsidP="009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350196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14:paraId="184DAFC5" w14:textId="77777777" w:rsidR="000245D6" w:rsidRPr="000245D6" w:rsidRDefault="000245D6">
        <w:pPr>
          <w:pStyle w:val="Stopka"/>
          <w:jc w:val="right"/>
          <w:rPr>
            <w:rFonts w:ascii="Bookman Old Style" w:hAnsi="Bookman Old Style"/>
          </w:rPr>
        </w:pPr>
        <w:r w:rsidRPr="000245D6">
          <w:rPr>
            <w:rFonts w:ascii="Bookman Old Style" w:hAnsi="Bookman Old Style"/>
          </w:rPr>
          <w:fldChar w:fldCharType="begin"/>
        </w:r>
        <w:r w:rsidRPr="000245D6">
          <w:rPr>
            <w:rFonts w:ascii="Bookman Old Style" w:hAnsi="Bookman Old Style"/>
          </w:rPr>
          <w:instrText>PAGE   \* MERGEFORMAT</w:instrText>
        </w:r>
        <w:r w:rsidRPr="000245D6">
          <w:rPr>
            <w:rFonts w:ascii="Bookman Old Style" w:hAnsi="Bookman Old Style"/>
          </w:rPr>
          <w:fldChar w:fldCharType="separate"/>
        </w:r>
        <w:r w:rsidR="00D26400">
          <w:rPr>
            <w:rFonts w:ascii="Bookman Old Style" w:hAnsi="Bookman Old Style"/>
            <w:noProof/>
          </w:rPr>
          <w:t>2</w:t>
        </w:r>
        <w:r w:rsidRPr="000245D6">
          <w:rPr>
            <w:rFonts w:ascii="Bookman Old Style" w:hAnsi="Bookman Old Style"/>
          </w:rPr>
          <w:fldChar w:fldCharType="end"/>
        </w:r>
        <w:r w:rsidRPr="000245D6">
          <w:rPr>
            <w:rFonts w:ascii="Bookman Old Style" w:hAnsi="Bookman Old Style"/>
          </w:rPr>
          <w:t>/4</w:t>
        </w:r>
      </w:p>
    </w:sdtContent>
  </w:sdt>
  <w:p w14:paraId="775CC8D1" w14:textId="784AF409" w:rsidR="000245D6" w:rsidRPr="000245D6" w:rsidRDefault="000245D6" w:rsidP="000245D6">
    <w:pPr>
      <w:pStyle w:val="Stopka"/>
      <w:rPr>
        <w:rFonts w:ascii="Bookman Old Style" w:hAnsi="Bookman Old Style"/>
      </w:rPr>
    </w:pPr>
    <w:r>
      <w:rPr>
        <w:rFonts w:ascii="Bookman Old Style" w:hAnsi="Bookman Old Style"/>
      </w:rPr>
      <w:t xml:space="preserve">Załącznik nr 2 do SWZ nr </w:t>
    </w:r>
    <w:r w:rsidR="00177E05">
      <w:rPr>
        <w:rFonts w:ascii="Bookman Old Style" w:hAnsi="Bookman Old Style"/>
      </w:rPr>
      <w:t>5</w:t>
    </w:r>
    <w:r>
      <w:rPr>
        <w:rFonts w:ascii="Bookman Old Style" w:hAnsi="Bookman Old Style"/>
      </w:rPr>
      <w:t>/ARR.LOMZA/21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D0D0" w14:textId="77777777" w:rsidR="00AA78DB" w:rsidRDefault="00AA78DB" w:rsidP="009F730E">
      <w:r>
        <w:separator/>
      </w:r>
    </w:p>
  </w:footnote>
  <w:footnote w:type="continuationSeparator" w:id="0">
    <w:p w14:paraId="03D075C0" w14:textId="77777777" w:rsidR="00AA78DB" w:rsidRDefault="00AA78DB" w:rsidP="009F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0FF7" w14:textId="77777777" w:rsidR="00E1349C" w:rsidRDefault="00EE7EF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DA836F7" wp14:editId="49518DDA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A51B1" w14:textId="77777777" w:rsidR="00E1349C" w:rsidRDefault="00E1349C" w:rsidP="00095F64">
    <w:pPr>
      <w:pStyle w:val="Nagwek"/>
      <w:jc w:val="center"/>
      <w:rPr>
        <w:sz w:val="18"/>
      </w:rPr>
    </w:pPr>
  </w:p>
  <w:p w14:paraId="41ECE0C5" w14:textId="77777777" w:rsidR="00E1349C" w:rsidRDefault="00E1349C" w:rsidP="00095F64">
    <w:pPr>
      <w:pStyle w:val="Nagwek"/>
      <w:jc w:val="center"/>
      <w:rPr>
        <w:sz w:val="18"/>
      </w:rPr>
    </w:pPr>
  </w:p>
  <w:p w14:paraId="3777CDDE" w14:textId="77777777" w:rsidR="00E1349C" w:rsidRDefault="00E1349C" w:rsidP="00095F64">
    <w:pPr>
      <w:pStyle w:val="Nagwek"/>
      <w:jc w:val="center"/>
      <w:rPr>
        <w:sz w:val="18"/>
      </w:rPr>
    </w:pPr>
  </w:p>
  <w:p w14:paraId="0A21917F" w14:textId="77777777" w:rsidR="00E1349C" w:rsidRPr="00095F64" w:rsidRDefault="00E1349C" w:rsidP="00095F64">
    <w:pPr>
      <w:pStyle w:val="Nagwek"/>
      <w:jc w:val="center"/>
      <w:rPr>
        <w:sz w:val="18"/>
      </w:rPr>
    </w:pPr>
    <w:r>
      <w:rPr>
        <w:sz w:val="18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WND-RPPD.03.03.01-20-0221/19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EF6CC3C">
      <w:start w:val="1"/>
      <w:numFmt w:val="bullet"/>
      <w:lvlText w:val=" "/>
      <w:lvlJc w:val="left"/>
    </w:lvl>
    <w:lvl w:ilvl="1" w:tplc="9E42BBF8">
      <w:start w:val="1"/>
      <w:numFmt w:val="bullet"/>
      <w:lvlText w:val=""/>
      <w:lvlJc w:val="left"/>
    </w:lvl>
    <w:lvl w:ilvl="2" w:tplc="8B3A9898">
      <w:start w:val="1"/>
      <w:numFmt w:val="bullet"/>
      <w:lvlText w:val=""/>
      <w:lvlJc w:val="left"/>
    </w:lvl>
    <w:lvl w:ilvl="3" w:tplc="7CB48CAC">
      <w:start w:val="1"/>
      <w:numFmt w:val="bullet"/>
      <w:lvlText w:val=""/>
      <w:lvlJc w:val="left"/>
    </w:lvl>
    <w:lvl w:ilvl="4" w:tplc="2E50FBBA">
      <w:start w:val="1"/>
      <w:numFmt w:val="bullet"/>
      <w:lvlText w:val=""/>
      <w:lvlJc w:val="left"/>
    </w:lvl>
    <w:lvl w:ilvl="5" w:tplc="AC20ECA0">
      <w:start w:val="1"/>
      <w:numFmt w:val="bullet"/>
      <w:lvlText w:val=""/>
      <w:lvlJc w:val="left"/>
    </w:lvl>
    <w:lvl w:ilvl="6" w:tplc="7196FF82">
      <w:start w:val="1"/>
      <w:numFmt w:val="bullet"/>
      <w:lvlText w:val=""/>
      <w:lvlJc w:val="left"/>
    </w:lvl>
    <w:lvl w:ilvl="7" w:tplc="DBB8E574">
      <w:start w:val="1"/>
      <w:numFmt w:val="bullet"/>
      <w:lvlText w:val=""/>
      <w:lvlJc w:val="left"/>
    </w:lvl>
    <w:lvl w:ilvl="8" w:tplc="1A4665C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1F"/>
    <w:multiLevelType w:val="singleLevel"/>
    <w:tmpl w:val="0000001F"/>
    <w:name w:val="WW8Num4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5" w15:restartNumberingAfterBreak="0">
    <w:nsid w:val="08670728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6" w15:restartNumberingAfterBreak="0">
    <w:nsid w:val="09BD3A30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hint="default"/>
        <w:sz w:val="22"/>
        <w:szCs w:val="22"/>
        <w:lang w:val="pl-PL"/>
      </w:rPr>
    </w:lvl>
  </w:abstractNum>
  <w:abstractNum w:abstractNumId="7" w15:restartNumberingAfterBreak="0">
    <w:nsid w:val="0FDE6DE7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24E797A"/>
    <w:multiLevelType w:val="hybridMultilevel"/>
    <w:tmpl w:val="3C7CED5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AA443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0" w15:restartNumberingAfterBreak="0">
    <w:nsid w:val="215C070B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1" w15:restartNumberingAfterBreak="0">
    <w:nsid w:val="24EB08CB"/>
    <w:multiLevelType w:val="hybridMultilevel"/>
    <w:tmpl w:val="D75EE288"/>
    <w:lvl w:ilvl="0" w:tplc="04522F6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29832E16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 w:hint="default"/>
        <w:b/>
        <w:bCs/>
      </w:rPr>
    </w:lvl>
  </w:abstractNum>
  <w:abstractNum w:abstractNumId="13" w15:restartNumberingAfterBreak="0">
    <w:nsid w:val="2B1E65AE"/>
    <w:multiLevelType w:val="multilevel"/>
    <w:tmpl w:val="22CA1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4" w15:restartNumberingAfterBreak="0">
    <w:nsid w:val="32755C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5" w15:restartNumberingAfterBreak="0">
    <w:nsid w:val="35A3637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6" w15:restartNumberingAfterBreak="0">
    <w:nsid w:val="38F661A2"/>
    <w:multiLevelType w:val="hybridMultilevel"/>
    <w:tmpl w:val="BAF2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F71A7"/>
    <w:multiLevelType w:val="single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hint="default"/>
        <w:sz w:val="22"/>
        <w:szCs w:val="22"/>
        <w:lang w:val="pl-PL"/>
      </w:rPr>
    </w:lvl>
  </w:abstractNum>
  <w:abstractNum w:abstractNumId="18" w15:restartNumberingAfterBreak="0">
    <w:nsid w:val="44BA4D0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19" w15:restartNumberingAfterBreak="0">
    <w:nsid w:val="4FD72346"/>
    <w:multiLevelType w:val="hybridMultilevel"/>
    <w:tmpl w:val="D75EE288"/>
    <w:lvl w:ilvl="0" w:tplc="04522F6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0" w15:restartNumberingAfterBreak="0">
    <w:nsid w:val="514A3E2F"/>
    <w:multiLevelType w:val="hybridMultilevel"/>
    <w:tmpl w:val="EA1A7E80"/>
    <w:lvl w:ilvl="0" w:tplc="3B2A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D7C5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2" w15:restartNumberingAfterBreak="0">
    <w:nsid w:val="61DD212A"/>
    <w:multiLevelType w:val="hybridMultilevel"/>
    <w:tmpl w:val="E9A0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73ABD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4" w15:restartNumberingAfterBreak="0">
    <w:nsid w:val="6AB03612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B6200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6" w15:restartNumberingAfterBreak="0">
    <w:nsid w:val="6F3B6F9A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7" w15:restartNumberingAfterBreak="0">
    <w:nsid w:val="76A85B0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28" w15:restartNumberingAfterBreak="0">
    <w:nsid w:val="773E63B3"/>
    <w:multiLevelType w:val="multilevel"/>
    <w:tmpl w:val="F702CB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29" w15:restartNumberingAfterBreak="0">
    <w:nsid w:val="7F0B262E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  <w:lang w:val="pl-PL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24"/>
  </w:num>
  <w:num w:numId="11">
    <w:abstractNumId w:val="12"/>
  </w:num>
  <w:num w:numId="12">
    <w:abstractNumId w:val="26"/>
  </w:num>
  <w:num w:numId="13">
    <w:abstractNumId w:val="21"/>
  </w:num>
  <w:num w:numId="14">
    <w:abstractNumId w:val="14"/>
  </w:num>
  <w:num w:numId="15">
    <w:abstractNumId w:val="23"/>
  </w:num>
  <w:num w:numId="16">
    <w:abstractNumId w:val="29"/>
  </w:num>
  <w:num w:numId="17">
    <w:abstractNumId w:val="6"/>
  </w:num>
  <w:num w:numId="18">
    <w:abstractNumId w:val="27"/>
  </w:num>
  <w:num w:numId="19">
    <w:abstractNumId w:val="18"/>
  </w:num>
  <w:num w:numId="20">
    <w:abstractNumId w:val="17"/>
  </w:num>
  <w:num w:numId="21">
    <w:abstractNumId w:val="15"/>
  </w:num>
  <w:num w:numId="22">
    <w:abstractNumId w:val="9"/>
  </w:num>
  <w:num w:numId="23">
    <w:abstractNumId w:val="5"/>
  </w:num>
  <w:num w:numId="24">
    <w:abstractNumId w:val="25"/>
  </w:num>
  <w:num w:numId="25">
    <w:abstractNumId w:val="10"/>
  </w:num>
  <w:num w:numId="26">
    <w:abstractNumId w:val="11"/>
  </w:num>
  <w:num w:numId="27">
    <w:abstractNumId w:val="28"/>
  </w:num>
  <w:num w:numId="28">
    <w:abstractNumId w:val="13"/>
  </w:num>
  <w:num w:numId="29">
    <w:abstractNumId w:val="20"/>
  </w:num>
  <w:num w:numId="3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0E"/>
    <w:rsid w:val="000245D6"/>
    <w:rsid w:val="00095F64"/>
    <w:rsid w:val="00097E5D"/>
    <w:rsid w:val="000B3FCD"/>
    <w:rsid w:val="000C3050"/>
    <w:rsid w:val="000E4A15"/>
    <w:rsid w:val="000E7AC9"/>
    <w:rsid w:val="00141A6E"/>
    <w:rsid w:val="0014342A"/>
    <w:rsid w:val="00152009"/>
    <w:rsid w:val="00154C28"/>
    <w:rsid w:val="00174DD9"/>
    <w:rsid w:val="00177E05"/>
    <w:rsid w:val="001C609D"/>
    <w:rsid w:val="001D6274"/>
    <w:rsid w:val="001F730C"/>
    <w:rsid w:val="00216757"/>
    <w:rsid w:val="00223732"/>
    <w:rsid w:val="002756D1"/>
    <w:rsid w:val="00277AB3"/>
    <w:rsid w:val="00282210"/>
    <w:rsid w:val="00282517"/>
    <w:rsid w:val="0028701B"/>
    <w:rsid w:val="00291422"/>
    <w:rsid w:val="002A7936"/>
    <w:rsid w:val="002C070D"/>
    <w:rsid w:val="002E2C78"/>
    <w:rsid w:val="002F3033"/>
    <w:rsid w:val="002F5B47"/>
    <w:rsid w:val="00303633"/>
    <w:rsid w:val="003172FA"/>
    <w:rsid w:val="003260A2"/>
    <w:rsid w:val="00351193"/>
    <w:rsid w:val="00352BBD"/>
    <w:rsid w:val="00375FA7"/>
    <w:rsid w:val="00392008"/>
    <w:rsid w:val="003A5AB6"/>
    <w:rsid w:val="003C636E"/>
    <w:rsid w:val="003E4D1F"/>
    <w:rsid w:val="003E709F"/>
    <w:rsid w:val="003F2381"/>
    <w:rsid w:val="00404281"/>
    <w:rsid w:val="004059E9"/>
    <w:rsid w:val="00406B9A"/>
    <w:rsid w:val="00420266"/>
    <w:rsid w:val="00434D8B"/>
    <w:rsid w:val="004462B4"/>
    <w:rsid w:val="00485C60"/>
    <w:rsid w:val="004C5F12"/>
    <w:rsid w:val="004C7358"/>
    <w:rsid w:val="004D04A2"/>
    <w:rsid w:val="00517DA2"/>
    <w:rsid w:val="005260B7"/>
    <w:rsid w:val="00530B52"/>
    <w:rsid w:val="0057235B"/>
    <w:rsid w:val="005728AE"/>
    <w:rsid w:val="0057797A"/>
    <w:rsid w:val="00580299"/>
    <w:rsid w:val="005838C6"/>
    <w:rsid w:val="005A5324"/>
    <w:rsid w:val="005D7AC6"/>
    <w:rsid w:val="00602E7B"/>
    <w:rsid w:val="0061541F"/>
    <w:rsid w:val="00624081"/>
    <w:rsid w:val="00642E09"/>
    <w:rsid w:val="006550B7"/>
    <w:rsid w:val="00670039"/>
    <w:rsid w:val="00672AFC"/>
    <w:rsid w:val="00696861"/>
    <w:rsid w:val="006B211B"/>
    <w:rsid w:val="006C035D"/>
    <w:rsid w:val="006C2006"/>
    <w:rsid w:val="00703EB9"/>
    <w:rsid w:val="00705C98"/>
    <w:rsid w:val="00720D76"/>
    <w:rsid w:val="00725879"/>
    <w:rsid w:val="00732FE2"/>
    <w:rsid w:val="0077503E"/>
    <w:rsid w:val="007752D6"/>
    <w:rsid w:val="00785568"/>
    <w:rsid w:val="007916BC"/>
    <w:rsid w:val="00794DB5"/>
    <w:rsid w:val="007A228B"/>
    <w:rsid w:val="007A23F2"/>
    <w:rsid w:val="007B1436"/>
    <w:rsid w:val="007D244A"/>
    <w:rsid w:val="007D7D30"/>
    <w:rsid w:val="007E1B11"/>
    <w:rsid w:val="0080038F"/>
    <w:rsid w:val="00802A7F"/>
    <w:rsid w:val="0081175B"/>
    <w:rsid w:val="00862C57"/>
    <w:rsid w:val="00870848"/>
    <w:rsid w:val="00873892"/>
    <w:rsid w:val="00873979"/>
    <w:rsid w:val="00881C70"/>
    <w:rsid w:val="008A6F23"/>
    <w:rsid w:val="008B6CB8"/>
    <w:rsid w:val="008B7BA3"/>
    <w:rsid w:val="008E46B7"/>
    <w:rsid w:val="008F003C"/>
    <w:rsid w:val="00901748"/>
    <w:rsid w:val="009304DA"/>
    <w:rsid w:val="009438A5"/>
    <w:rsid w:val="009820B8"/>
    <w:rsid w:val="00992108"/>
    <w:rsid w:val="009A5A1D"/>
    <w:rsid w:val="009B36BA"/>
    <w:rsid w:val="009C3378"/>
    <w:rsid w:val="009D55CA"/>
    <w:rsid w:val="009F730E"/>
    <w:rsid w:val="00A33EB8"/>
    <w:rsid w:val="00A47CA7"/>
    <w:rsid w:val="00A9556B"/>
    <w:rsid w:val="00AA5FCC"/>
    <w:rsid w:val="00AA78DB"/>
    <w:rsid w:val="00AF4367"/>
    <w:rsid w:val="00B10FA4"/>
    <w:rsid w:val="00B46AA7"/>
    <w:rsid w:val="00B57477"/>
    <w:rsid w:val="00B62784"/>
    <w:rsid w:val="00B75393"/>
    <w:rsid w:val="00B8330B"/>
    <w:rsid w:val="00BE3853"/>
    <w:rsid w:val="00BF2C87"/>
    <w:rsid w:val="00BF72C2"/>
    <w:rsid w:val="00C106C9"/>
    <w:rsid w:val="00C13FE3"/>
    <w:rsid w:val="00C161A7"/>
    <w:rsid w:val="00C16DF3"/>
    <w:rsid w:val="00C230FF"/>
    <w:rsid w:val="00C44785"/>
    <w:rsid w:val="00C52ACB"/>
    <w:rsid w:val="00C9478D"/>
    <w:rsid w:val="00CA0869"/>
    <w:rsid w:val="00CA4419"/>
    <w:rsid w:val="00CA479D"/>
    <w:rsid w:val="00D16BCE"/>
    <w:rsid w:val="00D26400"/>
    <w:rsid w:val="00D305CF"/>
    <w:rsid w:val="00D3633F"/>
    <w:rsid w:val="00D42BF3"/>
    <w:rsid w:val="00D523C3"/>
    <w:rsid w:val="00D6260A"/>
    <w:rsid w:val="00D73D64"/>
    <w:rsid w:val="00D9197A"/>
    <w:rsid w:val="00D93A65"/>
    <w:rsid w:val="00DB2352"/>
    <w:rsid w:val="00DB41B1"/>
    <w:rsid w:val="00DD357A"/>
    <w:rsid w:val="00DF7E3A"/>
    <w:rsid w:val="00E1349C"/>
    <w:rsid w:val="00E34207"/>
    <w:rsid w:val="00E352D0"/>
    <w:rsid w:val="00E770AA"/>
    <w:rsid w:val="00E86660"/>
    <w:rsid w:val="00E937F7"/>
    <w:rsid w:val="00E96ACB"/>
    <w:rsid w:val="00ED2299"/>
    <w:rsid w:val="00EE3664"/>
    <w:rsid w:val="00EE7EFC"/>
    <w:rsid w:val="00EF538E"/>
    <w:rsid w:val="00F219AF"/>
    <w:rsid w:val="00F23053"/>
    <w:rsid w:val="00F31495"/>
    <w:rsid w:val="00F4210D"/>
    <w:rsid w:val="00F613FD"/>
    <w:rsid w:val="00F65CCA"/>
    <w:rsid w:val="00F75634"/>
    <w:rsid w:val="00F826B8"/>
    <w:rsid w:val="00F8343D"/>
    <w:rsid w:val="00F84440"/>
    <w:rsid w:val="00FF5CA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449D4"/>
  <w15:docId w15:val="{101115A4-B993-43C2-9544-BB9160F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7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30E"/>
  </w:style>
  <w:style w:type="paragraph" w:styleId="Stopka">
    <w:name w:val="footer"/>
    <w:basedOn w:val="Normalny"/>
    <w:link w:val="StopkaZnak"/>
    <w:uiPriority w:val="99"/>
    <w:unhideWhenUsed/>
    <w:rsid w:val="009F7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30E"/>
  </w:style>
  <w:style w:type="table" w:styleId="Tabela-Siatka">
    <w:name w:val="Table Grid"/>
    <w:basedOn w:val="Standardowy"/>
    <w:uiPriority w:val="59"/>
    <w:rsid w:val="00C2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qFormat/>
    <w:rsid w:val="004462B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440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440"/>
    <w:rPr>
      <w:rFonts w:ascii="Arial" w:hAnsi="Arial"/>
      <w:sz w:val="16"/>
      <w:szCs w:val="16"/>
    </w:rPr>
  </w:style>
  <w:style w:type="paragraph" w:customStyle="1" w:styleId="Bezodstpw4">
    <w:name w:val="Bez odstępów4"/>
    <w:rsid w:val="00404281"/>
    <w:pPr>
      <w:suppressAutoHyphens/>
      <w:spacing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992108"/>
    <w:rPr>
      <w:color w:val="0000FF"/>
      <w:u w:val="single"/>
    </w:rPr>
  </w:style>
  <w:style w:type="paragraph" w:customStyle="1" w:styleId="Zawartotabeli">
    <w:name w:val="Zawartość tabeli"/>
    <w:basedOn w:val="Normalny"/>
    <w:rsid w:val="00392008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5">
    <w:name w:val="WW8Num1z5"/>
    <w:rsid w:val="00392008"/>
  </w:style>
  <w:style w:type="paragraph" w:customStyle="1" w:styleId="Default">
    <w:name w:val="Default"/>
    <w:rsid w:val="00392008"/>
    <w:pPr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92008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 #2"/>
    <w:basedOn w:val="Normalny"/>
    <w:rsid w:val="00392008"/>
    <w:pPr>
      <w:shd w:val="clear" w:color="auto" w:fill="FFFFFF"/>
      <w:suppressAutoHyphens/>
      <w:spacing w:after="36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392008"/>
    <w:pPr>
      <w:shd w:val="clear" w:color="auto" w:fill="FFFFFF"/>
      <w:suppressAutoHyphens/>
      <w:spacing w:line="274" w:lineRule="exact"/>
      <w:ind w:hanging="5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2AA9-7B88-4CD0-B791-88D1D34E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SA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Wawrzycki</dc:creator>
  <cp:keywords/>
  <cp:lastModifiedBy>Marek Długokęcki</cp:lastModifiedBy>
  <cp:revision>2</cp:revision>
  <cp:lastPrinted>2020-09-23T10:47:00Z</cp:lastPrinted>
  <dcterms:created xsi:type="dcterms:W3CDTF">2021-11-15T13:05:00Z</dcterms:created>
  <dcterms:modified xsi:type="dcterms:W3CDTF">2021-11-15T13:05:00Z</dcterms:modified>
</cp:coreProperties>
</file>